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FB8" w:rsidRDefault="009773AD" w:rsidP="00BD1DDD">
      <w:bookmarkStart w:id="0" w:name="_Toc506093804"/>
      <w:bookmarkStart w:id="1" w:name="_Toc506094230"/>
      <w:bookmarkStart w:id="2" w:name="_GoBack"/>
      <w:bookmarkEnd w:id="2"/>
      <w:r>
        <w:rPr>
          <w:noProof/>
        </w:rPr>
        <mc:AlternateContent>
          <mc:Choice Requires="wps">
            <w:drawing>
              <wp:anchor distT="0" distB="0" distL="114300" distR="114300" simplePos="0" relativeHeight="251657728" behindDoc="0" locked="0" layoutInCell="1" allowOverlap="1" wp14:anchorId="18B23068" wp14:editId="06F7BBE2">
                <wp:simplePos x="0" y="0"/>
                <wp:positionH relativeFrom="column">
                  <wp:posOffset>-138430</wp:posOffset>
                </wp:positionH>
                <wp:positionV relativeFrom="paragraph">
                  <wp:posOffset>-372110</wp:posOffset>
                </wp:positionV>
                <wp:extent cx="6381115" cy="9528175"/>
                <wp:effectExtent l="29210" t="33020" r="28575" b="3048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115" cy="9528175"/>
                        </a:xfrm>
                        <a:prstGeom prst="rect">
                          <a:avLst/>
                        </a:prstGeom>
                        <a:solidFill>
                          <a:srgbClr val="FFFFFF"/>
                        </a:solidFill>
                        <a:ln w="57150" cmpd="thinThick">
                          <a:solidFill>
                            <a:srgbClr val="000000"/>
                          </a:solidFill>
                          <a:miter lim="800000"/>
                          <a:headEnd/>
                          <a:tailEnd/>
                        </a:ln>
                      </wps:spPr>
                      <wps:txbx>
                        <w:txbxContent>
                          <w:p w:rsidR="00F61352" w:rsidRDefault="00F61352" w:rsidP="00584349">
                            <w:pPr>
                              <w:rPr>
                                <w:b/>
                              </w:rPr>
                            </w:pPr>
                          </w:p>
                          <w:p w:rsidR="00F61352" w:rsidRDefault="00F61352" w:rsidP="00584349">
                            <w:pPr>
                              <w:rPr>
                                <w:rFonts w:cs="Arial"/>
                                <w:b/>
                                <w:sz w:val="32"/>
                                <w:szCs w:val="32"/>
                              </w:rPr>
                            </w:pPr>
                            <w:r>
                              <w:rPr>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45pt;height:60.9pt" o:ole="" fillcolor="window">
                                  <v:imagedata r:id="rId8" o:title=""/>
                                </v:shape>
                                <o:OLEObject Type="Embed" ProgID="Word.Picture.8" ShapeID="_x0000_i1025" DrawAspect="Content" ObjectID="_1544272074" r:id="rId9"/>
                              </w:object>
                            </w:r>
                            <w:r w:rsidRPr="00BD1DDD">
                              <w:rPr>
                                <w:rFonts w:cs="Arial"/>
                                <w:b/>
                                <w:sz w:val="32"/>
                                <w:szCs w:val="32"/>
                              </w:rPr>
                              <w:object w:dxaOrig="5461" w:dyaOrig="1141">
                                <v:shape id="_x0000_i1026" type="#_x0000_t75" style="width:273.45pt;height:57.45pt" filled="t">
                                  <v:fill color2="black"/>
                                  <v:imagedata r:id="rId10" o:title=""/>
                                </v:shape>
                                <o:OLEObject Type="Embed" ProgID="Word.Picture.8" ShapeID="_x0000_i1026" DrawAspect="Content" ObjectID="_1544272075" r:id="rId11"/>
                              </w:object>
                            </w:r>
                          </w:p>
                          <w:p w:rsidR="00F61352" w:rsidRDefault="00F61352" w:rsidP="00584349">
                            <w:pPr>
                              <w:rPr>
                                <w:b/>
                              </w:rPr>
                            </w:pPr>
                          </w:p>
                          <w:p w:rsidR="00F61352" w:rsidRDefault="00F61352" w:rsidP="00584349"/>
                          <w:p w:rsidR="00F61352" w:rsidRDefault="00F61352" w:rsidP="00A160B5"/>
                          <w:p w:rsidR="00F61352" w:rsidRDefault="00F61352" w:rsidP="00A160B5"/>
                          <w:tbl>
                            <w:tblPr>
                              <w:tblW w:w="0" w:type="auto"/>
                              <w:tblInd w:w="5495" w:type="dxa"/>
                              <w:tblLayout w:type="fixed"/>
                              <w:tblLook w:val="0000" w:firstRow="0" w:lastRow="0" w:firstColumn="0" w:lastColumn="0" w:noHBand="0" w:noVBand="0"/>
                            </w:tblPr>
                            <w:tblGrid>
                              <w:gridCol w:w="4003"/>
                            </w:tblGrid>
                            <w:tr w:rsidR="00F61352" w:rsidTr="00E86A28">
                              <w:tblPrEx>
                                <w:tblCellMar>
                                  <w:top w:w="0" w:type="dxa"/>
                                  <w:bottom w:w="0" w:type="dxa"/>
                                </w:tblCellMar>
                              </w:tblPrEx>
                              <w:trPr>
                                <w:cantSplit/>
                                <w:trHeight w:val="282"/>
                              </w:trPr>
                              <w:tc>
                                <w:tcPr>
                                  <w:tcW w:w="4003" w:type="dxa"/>
                                </w:tcPr>
                                <w:p w:rsidR="00F61352" w:rsidRDefault="00F61352" w:rsidP="00580B61">
                                  <w:pPr>
                                    <w:jc w:val="right"/>
                                    <w:rPr>
                                      <w:b/>
                                      <w:sz w:val="44"/>
                                    </w:rPr>
                                  </w:pPr>
                                  <w:proofErr w:type="spellStart"/>
                                  <w:proofErr w:type="gramStart"/>
                                  <w:r>
                                    <w:rPr>
                                      <w:b/>
                                      <w:sz w:val="44"/>
                                    </w:rPr>
                                    <w:t>tst</w:t>
                                  </w:r>
                                  <w:proofErr w:type="spellEnd"/>
                                  <w:r>
                                    <w:rPr>
                                      <w:b/>
                                      <w:sz w:val="44"/>
                                    </w:rPr>
                                    <w:t xml:space="preserve"> …</w:t>
                                  </w:r>
                                  <w:proofErr w:type="gramEnd"/>
                                  <w:r>
                                    <w:rPr>
                                      <w:b/>
                                      <w:sz w:val="44"/>
                                    </w:rPr>
                                    <w:t xml:space="preserve"> </w:t>
                                  </w:r>
                                </w:p>
                              </w:tc>
                            </w:tr>
                            <w:tr w:rsidR="00F61352" w:rsidTr="00E86A28">
                              <w:tblPrEx>
                                <w:tblCellMar>
                                  <w:top w:w="0" w:type="dxa"/>
                                  <w:bottom w:w="0" w:type="dxa"/>
                                </w:tblCellMar>
                              </w:tblPrEx>
                              <w:trPr>
                                <w:cantSplit/>
                                <w:trHeight w:val="281"/>
                              </w:trPr>
                              <w:tc>
                                <w:tcPr>
                                  <w:tcW w:w="4003" w:type="dxa"/>
                                </w:tcPr>
                                <w:p w:rsidR="00F61352" w:rsidRPr="00B126BA" w:rsidRDefault="00F61352" w:rsidP="00FF1A29">
                                  <w:pPr>
                                    <w:jc w:val="right"/>
                                    <w:rPr>
                                      <w:bCs/>
                                      <w:sz w:val="24"/>
                                      <w:szCs w:val="24"/>
                                    </w:rPr>
                                  </w:pPr>
                                </w:p>
                              </w:tc>
                            </w:tr>
                            <w:tr w:rsidR="00F61352" w:rsidTr="00E86A28">
                              <w:tblPrEx>
                                <w:tblCellMar>
                                  <w:top w:w="0" w:type="dxa"/>
                                  <w:bottom w:w="0" w:type="dxa"/>
                                </w:tblCellMar>
                              </w:tblPrEx>
                              <w:trPr>
                                <w:cantSplit/>
                                <w:trHeight w:val="281"/>
                              </w:trPr>
                              <w:tc>
                                <w:tcPr>
                                  <w:tcW w:w="4003" w:type="dxa"/>
                                </w:tcPr>
                                <w:p w:rsidR="00F61352" w:rsidRDefault="00F61352">
                                  <w:pPr>
                                    <w:jc w:val="right"/>
                                  </w:pPr>
                                </w:p>
                              </w:tc>
                            </w:tr>
                            <w:tr w:rsidR="00F61352" w:rsidTr="00E86A28">
                              <w:tblPrEx>
                                <w:tblCellMar>
                                  <w:top w:w="0" w:type="dxa"/>
                                  <w:bottom w:w="0" w:type="dxa"/>
                                </w:tblCellMar>
                              </w:tblPrEx>
                              <w:trPr>
                                <w:cantSplit/>
                                <w:trHeight w:val="281"/>
                              </w:trPr>
                              <w:tc>
                                <w:tcPr>
                                  <w:tcW w:w="4003" w:type="dxa"/>
                                </w:tcPr>
                                <w:p w:rsidR="00F61352" w:rsidRDefault="00F61352">
                                  <w:pPr>
                                    <w:jc w:val="right"/>
                                  </w:pPr>
                                </w:p>
                              </w:tc>
                            </w:tr>
                            <w:tr w:rsidR="00F61352" w:rsidTr="00E86A28">
                              <w:tblPrEx>
                                <w:tblCellMar>
                                  <w:top w:w="0" w:type="dxa"/>
                                  <w:bottom w:w="0" w:type="dxa"/>
                                </w:tblCellMar>
                              </w:tblPrEx>
                              <w:trPr>
                                <w:cantSplit/>
                                <w:trHeight w:val="281"/>
                              </w:trPr>
                              <w:tc>
                                <w:tcPr>
                                  <w:tcW w:w="4003" w:type="dxa"/>
                                </w:tcPr>
                                <w:p w:rsidR="00F61352" w:rsidRDefault="00F61352">
                                  <w:pPr>
                                    <w:jc w:val="right"/>
                                  </w:pPr>
                                </w:p>
                              </w:tc>
                            </w:tr>
                            <w:tr w:rsidR="00F61352" w:rsidTr="00E86A28">
                              <w:tblPrEx>
                                <w:tblCellMar>
                                  <w:top w:w="0" w:type="dxa"/>
                                  <w:bottom w:w="0" w:type="dxa"/>
                                </w:tblCellMar>
                              </w:tblPrEx>
                              <w:trPr>
                                <w:cantSplit/>
                                <w:trHeight w:val="281"/>
                              </w:trPr>
                              <w:tc>
                                <w:tcPr>
                                  <w:tcW w:w="4003" w:type="dxa"/>
                                </w:tcPr>
                                <w:p w:rsidR="00F61352" w:rsidRDefault="00F61352">
                                  <w:pPr>
                                    <w:jc w:val="right"/>
                                  </w:pPr>
                                </w:p>
                              </w:tc>
                            </w:tr>
                            <w:tr w:rsidR="00F61352" w:rsidTr="00E86A28">
                              <w:tblPrEx>
                                <w:tblCellMar>
                                  <w:top w:w="0" w:type="dxa"/>
                                  <w:bottom w:w="0" w:type="dxa"/>
                                </w:tblCellMar>
                              </w:tblPrEx>
                              <w:trPr>
                                <w:cantSplit/>
                                <w:trHeight w:val="281"/>
                              </w:trPr>
                              <w:tc>
                                <w:tcPr>
                                  <w:tcW w:w="4003" w:type="dxa"/>
                                </w:tcPr>
                                <w:p w:rsidR="00F61352" w:rsidRDefault="00F61352" w:rsidP="009E5B5B">
                                  <w:pPr>
                                    <w:jc w:val="right"/>
                                    <w:rPr>
                                      <w:sz w:val="24"/>
                                    </w:rPr>
                                  </w:pPr>
                                  <w:r>
                                    <w:rPr>
                                      <w:b/>
                                      <w:sz w:val="24"/>
                                    </w:rPr>
                                    <w:t xml:space="preserve">ICS </w:t>
                                  </w:r>
                                  <w:r w:rsidRPr="009E5B5B">
                                    <w:rPr>
                                      <w:bCs/>
                                      <w:sz w:val="24"/>
                                    </w:rPr>
                                    <w:t>67.080</w:t>
                                  </w:r>
                                  <w:r w:rsidRPr="00BD1DDD">
                                    <w:rPr>
                                      <w:sz w:val="24"/>
                                    </w:rPr>
                                    <w:t>.</w:t>
                                  </w:r>
                                  <w:r w:rsidRPr="009E5B5B">
                                    <w:rPr>
                                      <w:sz w:val="24"/>
                                    </w:rPr>
                                    <w:t>1</w:t>
                                  </w:r>
                                  <w:r w:rsidRPr="0092433F">
                                    <w:rPr>
                                      <w:sz w:val="24"/>
                                    </w:rPr>
                                    <w:t>0</w:t>
                                  </w:r>
                                  <w:r w:rsidRPr="00BD1DDD">
                                    <w:rPr>
                                      <w:color w:val="FF0000"/>
                                      <w:sz w:val="24"/>
                                    </w:rPr>
                                    <w:t xml:space="preserve"> </w:t>
                                  </w:r>
                                </w:p>
                              </w:tc>
                            </w:tr>
                          </w:tbl>
                          <w:p w:rsidR="00F61352" w:rsidRDefault="00F61352" w:rsidP="00A160B5"/>
                          <w:p w:rsidR="00F61352" w:rsidRDefault="00F61352" w:rsidP="00A160B5"/>
                          <w:tbl>
                            <w:tblPr>
                              <w:tblW w:w="0" w:type="auto"/>
                              <w:tblInd w:w="1668" w:type="dxa"/>
                              <w:tblBorders>
                                <w:top w:val="thickThinSmallGap" w:sz="24" w:space="0" w:color="auto"/>
                              </w:tblBorders>
                              <w:tblLayout w:type="fixed"/>
                              <w:tblLook w:val="0000" w:firstRow="0" w:lastRow="0" w:firstColumn="0" w:lastColumn="0" w:noHBand="0" w:noVBand="0"/>
                            </w:tblPr>
                            <w:tblGrid>
                              <w:gridCol w:w="7811"/>
                            </w:tblGrid>
                            <w:tr w:rsidR="00F61352" w:rsidTr="00E86A28">
                              <w:tblPrEx>
                                <w:tblCellMar>
                                  <w:top w:w="0" w:type="dxa"/>
                                  <w:bottom w:w="0" w:type="dxa"/>
                                </w:tblCellMar>
                              </w:tblPrEx>
                              <w:trPr>
                                <w:cantSplit/>
                                <w:trHeight w:val="276"/>
                              </w:trPr>
                              <w:tc>
                                <w:tcPr>
                                  <w:tcW w:w="7811" w:type="dxa"/>
                                </w:tcPr>
                                <w:p w:rsidR="00F61352" w:rsidRDefault="00F61352"/>
                              </w:tc>
                            </w:tr>
                            <w:tr w:rsidR="00F61352" w:rsidTr="00E86A28">
                              <w:tblPrEx>
                                <w:tblCellMar>
                                  <w:top w:w="0" w:type="dxa"/>
                                  <w:bottom w:w="0" w:type="dxa"/>
                                </w:tblCellMar>
                              </w:tblPrEx>
                              <w:trPr>
                                <w:cantSplit/>
                                <w:trHeight w:val="276"/>
                              </w:trPr>
                              <w:tc>
                                <w:tcPr>
                                  <w:tcW w:w="7811" w:type="dxa"/>
                                </w:tcPr>
                                <w:p w:rsidR="00F61352" w:rsidRDefault="00F61352"/>
                              </w:tc>
                            </w:tr>
                            <w:tr w:rsidR="00F61352" w:rsidRPr="00BD1DDD" w:rsidTr="00E86A28">
                              <w:tblPrEx>
                                <w:tblCellMar>
                                  <w:top w:w="0" w:type="dxa"/>
                                  <w:bottom w:w="0" w:type="dxa"/>
                                </w:tblCellMar>
                              </w:tblPrEx>
                              <w:trPr>
                                <w:cantSplit/>
                                <w:trHeight w:val="1303"/>
                              </w:trPr>
                              <w:tc>
                                <w:tcPr>
                                  <w:tcW w:w="7811" w:type="dxa"/>
                                  <w:tcBorders>
                                    <w:bottom w:val="nil"/>
                                  </w:tcBorders>
                                </w:tcPr>
                                <w:p w:rsidR="00F61352" w:rsidRPr="00FF1A29" w:rsidRDefault="00F61352">
                                  <w:pPr>
                                    <w:rPr>
                                      <w:b/>
                                      <w:bCs/>
                                      <w:sz w:val="28"/>
                                    </w:rPr>
                                  </w:pPr>
                                  <w:r w:rsidRPr="00FF1A29">
                                    <w:rPr>
                                      <w:b/>
                                      <w:bCs/>
                                      <w:sz w:val="28"/>
                                    </w:rPr>
                                    <w:t xml:space="preserve">KURUTULMUŞ </w:t>
                                  </w:r>
                                  <w:r>
                                    <w:rPr>
                                      <w:b/>
                                      <w:bCs/>
                                      <w:sz w:val="28"/>
                                    </w:rPr>
                                    <w:t>KAVUN</w:t>
                                  </w:r>
                                </w:p>
                                <w:p w:rsidR="00F61352" w:rsidRPr="00BD1DDD" w:rsidRDefault="00F61352">
                                  <w:pPr>
                                    <w:rPr>
                                      <w:bCs/>
                                      <w:sz w:val="28"/>
                                    </w:rPr>
                                  </w:pPr>
                                </w:p>
                                <w:p w:rsidR="00F61352" w:rsidRDefault="00F61352">
                                  <w:pPr>
                                    <w:pStyle w:val="Balk9"/>
                                    <w:rPr>
                                      <w:bCs/>
                                    </w:rPr>
                                  </w:pPr>
                                  <w:proofErr w:type="spellStart"/>
                                  <w:r w:rsidRPr="00BD1DDD">
                                    <w:rPr>
                                      <w:bCs/>
                                    </w:rPr>
                                    <w:t>D</w:t>
                                  </w:r>
                                  <w:r>
                                    <w:rPr>
                                      <w:bCs/>
                                    </w:rPr>
                                    <w:t>ried</w:t>
                                  </w:r>
                                  <w:proofErr w:type="spellEnd"/>
                                  <w:r>
                                    <w:rPr>
                                      <w:bCs/>
                                    </w:rPr>
                                    <w:t xml:space="preserve"> melon</w:t>
                                  </w:r>
                                </w:p>
                                <w:p w:rsidR="00F61352" w:rsidRPr="00FF1A29" w:rsidRDefault="00F61352">
                                  <w:pPr>
                                    <w:rPr>
                                      <w:bCs/>
                                      <w:sz w:val="28"/>
                                    </w:rPr>
                                  </w:pPr>
                                </w:p>
                              </w:tc>
                            </w:tr>
                          </w:tbl>
                          <w:p w:rsidR="00F61352" w:rsidRDefault="00F61352" w:rsidP="00A160B5">
                            <w:pPr>
                              <w:pStyle w:val="stbilgi"/>
                              <w:tabs>
                                <w:tab w:val="clear" w:pos="4536"/>
                                <w:tab w:val="clear" w:pos="9072"/>
                              </w:tabs>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Pr="00BD1DDD" w:rsidRDefault="00F61352" w:rsidP="00A160B5">
                            <w:pPr>
                              <w:rPr>
                                <w:b/>
                                <w:color w:val="FF0000"/>
                              </w:rPr>
                            </w:pPr>
                          </w:p>
                          <w:p w:rsidR="00F61352" w:rsidRPr="009E5B5B" w:rsidRDefault="00F61352" w:rsidP="004C218D">
                            <w:pPr>
                              <w:ind w:left="7080" w:firstLine="708"/>
                              <w:rPr>
                                <w:b/>
                              </w:rPr>
                            </w:pPr>
                            <w:r>
                              <w:rPr>
                                <w:b/>
                              </w:rPr>
                              <w:t>I.MÜTALAA</w:t>
                            </w:r>
                          </w:p>
                          <w:p w:rsidR="00F61352" w:rsidRPr="009E5B5B" w:rsidRDefault="00F61352" w:rsidP="00E01C51">
                            <w:pPr>
                              <w:ind w:left="7080" w:firstLine="708"/>
                              <w:rPr>
                                <w:b/>
                              </w:rPr>
                            </w:pPr>
                            <w:r w:rsidRPr="00BD1DDD">
                              <w:rPr>
                                <w:b/>
                              </w:rPr>
                              <w:t>2015/10</w:t>
                            </w:r>
                            <w:r>
                              <w:rPr>
                                <w:b/>
                              </w:rPr>
                              <w:t>2005</w:t>
                            </w:r>
                          </w:p>
                          <w:p w:rsidR="00F61352" w:rsidRPr="00BD1DDD" w:rsidRDefault="00F61352" w:rsidP="00A160B5">
                            <w:pPr>
                              <w:rPr>
                                <w:b/>
                                <w:color w:val="FF0000"/>
                              </w:rPr>
                            </w:pPr>
                          </w:p>
                          <w:p w:rsidR="00F61352" w:rsidRDefault="00F61352" w:rsidP="00A160B5"/>
                          <w:p w:rsidR="00F61352" w:rsidRDefault="00F61352" w:rsidP="00A160B5"/>
                          <w:p w:rsidR="00F61352" w:rsidRDefault="00F61352" w:rsidP="00A160B5"/>
                          <w:p w:rsidR="00F61352" w:rsidRDefault="00F61352" w:rsidP="00A160B5"/>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89"/>
                            </w:tblGrid>
                            <w:tr w:rsidR="00F61352" w:rsidTr="00E86A28">
                              <w:tblPrEx>
                                <w:tblCellMar>
                                  <w:top w:w="0" w:type="dxa"/>
                                  <w:bottom w:w="0" w:type="dxa"/>
                                </w:tblCellMar>
                              </w:tblPrEx>
                              <w:tc>
                                <w:tcPr>
                                  <w:tcW w:w="7689" w:type="dxa"/>
                                  <w:tcBorders>
                                    <w:top w:val="nil"/>
                                    <w:left w:val="nil"/>
                                    <w:bottom w:val="thickThinSmallGap" w:sz="24" w:space="0" w:color="auto"/>
                                    <w:right w:val="nil"/>
                                  </w:tcBorders>
                                </w:tcPr>
                                <w:p w:rsidR="00F61352" w:rsidRDefault="00F61352">
                                  <w:pPr>
                                    <w:pStyle w:val="stbilgi"/>
                                    <w:tabs>
                                      <w:tab w:val="left" w:pos="7546"/>
                                    </w:tabs>
                                  </w:pPr>
                                  <w:r>
                                    <w:t>Bu tasarıya görüş verilirken, tasarı metni içerisinde kullanılan kelime ve/veya ifadelerle ilgili olarak bilinen patent hakları hususunda tarafımıza bilgi ve gerekli dokümanın sağlanması da göz önünde bulundurulmalıdır.</w:t>
                                  </w:r>
                                </w:p>
                              </w:tc>
                            </w:tr>
                          </w:tbl>
                          <w:p w:rsidR="00F61352" w:rsidRDefault="00F61352" w:rsidP="00A160B5"/>
                          <w:p w:rsidR="00F61352" w:rsidRDefault="00F61352" w:rsidP="00A160B5">
                            <w:pPr>
                              <w:pStyle w:val="Balk8"/>
                            </w:pPr>
                            <w:r>
                              <w:t>TÜRK STANDARDLARI ENSTİTÜSÜ</w:t>
                            </w:r>
                          </w:p>
                          <w:p w:rsidR="00F61352" w:rsidRDefault="00F61352" w:rsidP="00A160B5">
                            <w:pPr>
                              <w:pStyle w:val="Balk4"/>
                              <w:ind w:left="1419" w:firstLine="282"/>
                              <w:jc w:val="left"/>
                              <w:rPr>
                                <w:sz w:val="28"/>
                              </w:rPr>
                            </w:pPr>
                            <w:r>
                              <w:rPr>
                                <w:sz w:val="28"/>
                              </w:rPr>
                              <w:t>Necatibey Caddesi No.112 Bakanlıklar/ANKARA</w:t>
                            </w:r>
                          </w:p>
                          <w:p w:rsidR="00F61352" w:rsidRDefault="00F61352" w:rsidP="00A160B5">
                            <w:pPr>
                              <w:pStyle w:val="stbilgi"/>
                              <w:ind w:left="170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23068" id="_x0000_t202" coordsize="21600,21600" o:spt="202" path="m,l,21600r21600,l21600,xe">
                <v:stroke joinstyle="miter"/>
                <v:path gradientshapeok="t" o:connecttype="rect"/>
              </v:shapetype>
              <v:shape id="Text Box 3" o:spid="_x0000_s1026" type="#_x0000_t202" style="position:absolute;margin-left:-10.9pt;margin-top:-29.3pt;width:502.45pt;height:7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" strokeweight="4.5pt">
                <v:stroke linestyle="thinThick"/>
                <v:textbox>
                  <w:txbxContent>
                    <w:p w:rsidR="00F61352" w:rsidRDefault="00F61352" w:rsidP="00584349">
                      <w:pPr>
                        <w:rPr>
                          <w:b/>
                        </w:rPr>
                      </w:pPr>
                    </w:p>
                    <w:p w:rsidR="00F61352" w:rsidRDefault="00F61352" w:rsidP="00584349">
                      <w:pPr>
                        <w:rPr>
                          <w:rFonts w:cs="Arial"/>
                          <w:b/>
                          <w:sz w:val="32"/>
                          <w:szCs w:val="32"/>
                        </w:rPr>
                      </w:pPr>
                      <w:r>
                        <w:rPr>
                          <w:b/>
                        </w:rPr>
                        <w:object w:dxaOrig="2101" w:dyaOrig="1201">
                          <v:shape id="_x0000_i1025" type="#_x0000_t75" style="width:98.45pt;height:60.9pt" o:ole="" fillcolor="window">
                            <v:imagedata r:id="rId8" o:title=""/>
                          </v:shape>
                          <o:OLEObject Type="Embed" ProgID="Word.Picture.8" ShapeID="_x0000_i1025" DrawAspect="Content" ObjectID="_1544272074" r:id="rId12"/>
                        </w:object>
                      </w:r>
                      <w:r w:rsidRPr="00BD1DDD">
                        <w:rPr>
                          <w:rFonts w:cs="Arial"/>
                          <w:b/>
                          <w:sz w:val="32"/>
                          <w:szCs w:val="32"/>
                        </w:rPr>
                        <w:object w:dxaOrig="5461" w:dyaOrig="1141">
                          <v:shape id="_x0000_i1026" type="#_x0000_t75" style="width:273.45pt;height:57.45pt" filled="t">
                            <v:fill color2="black"/>
                            <v:imagedata r:id="rId10" o:title=""/>
                          </v:shape>
                          <o:OLEObject Type="Embed" ProgID="Word.Picture.8" ShapeID="_x0000_i1026" DrawAspect="Content" ObjectID="_1544272075" r:id="rId13"/>
                        </w:object>
                      </w:r>
                    </w:p>
                    <w:p w:rsidR="00F61352" w:rsidRDefault="00F61352" w:rsidP="00584349">
                      <w:pPr>
                        <w:rPr>
                          <w:b/>
                        </w:rPr>
                      </w:pPr>
                    </w:p>
                    <w:p w:rsidR="00F61352" w:rsidRDefault="00F61352" w:rsidP="00584349"/>
                    <w:p w:rsidR="00F61352" w:rsidRDefault="00F61352" w:rsidP="00A160B5"/>
                    <w:p w:rsidR="00F61352" w:rsidRDefault="00F61352" w:rsidP="00A160B5"/>
                    <w:tbl>
                      <w:tblPr>
                        <w:tblW w:w="0" w:type="auto"/>
                        <w:tblInd w:w="5495" w:type="dxa"/>
                        <w:tblLayout w:type="fixed"/>
                        <w:tblLook w:val="0000" w:firstRow="0" w:lastRow="0" w:firstColumn="0" w:lastColumn="0" w:noHBand="0" w:noVBand="0"/>
                      </w:tblPr>
                      <w:tblGrid>
                        <w:gridCol w:w="4003"/>
                      </w:tblGrid>
                      <w:tr w:rsidR="00F61352" w:rsidTr="00E86A28">
                        <w:tblPrEx>
                          <w:tblCellMar>
                            <w:top w:w="0" w:type="dxa"/>
                            <w:bottom w:w="0" w:type="dxa"/>
                          </w:tblCellMar>
                        </w:tblPrEx>
                        <w:trPr>
                          <w:cantSplit/>
                          <w:trHeight w:val="282"/>
                        </w:trPr>
                        <w:tc>
                          <w:tcPr>
                            <w:tcW w:w="4003" w:type="dxa"/>
                          </w:tcPr>
                          <w:p w:rsidR="00F61352" w:rsidRDefault="00F61352" w:rsidP="00580B61">
                            <w:pPr>
                              <w:jc w:val="right"/>
                              <w:rPr>
                                <w:b/>
                                <w:sz w:val="44"/>
                              </w:rPr>
                            </w:pPr>
                            <w:proofErr w:type="spellStart"/>
                            <w:proofErr w:type="gramStart"/>
                            <w:r>
                              <w:rPr>
                                <w:b/>
                                <w:sz w:val="44"/>
                              </w:rPr>
                              <w:t>tst</w:t>
                            </w:r>
                            <w:proofErr w:type="spellEnd"/>
                            <w:r>
                              <w:rPr>
                                <w:b/>
                                <w:sz w:val="44"/>
                              </w:rPr>
                              <w:t xml:space="preserve"> …</w:t>
                            </w:r>
                            <w:proofErr w:type="gramEnd"/>
                            <w:r>
                              <w:rPr>
                                <w:b/>
                                <w:sz w:val="44"/>
                              </w:rPr>
                              <w:t xml:space="preserve"> </w:t>
                            </w:r>
                          </w:p>
                        </w:tc>
                      </w:tr>
                      <w:tr w:rsidR="00F61352" w:rsidTr="00E86A28">
                        <w:tblPrEx>
                          <w:tblCellMar>
                            <w:top w:w="0" w:type="dxa"/>
                            <w:bottom w:w="0" w:type="dxa"/>
                          </w:tblCellMar>
                        </w:tblPrEx>
                        <w:trPr>
                          <w:cantSplit/>
                          <w:trHeight w:val="281"/>
                        </w:trPr>
                        <w:tc>
                          <w:tcPr>
                            <w:tcW w:w="4003" w:type="dxa"/>
                          </w:tcPr>
                          <w:p w:rsidR="00F61352" w:rsidRPr="00B126BA" w:rsidRDefault="00F61352" w:rsidP="00FF1A29">
                            <w:pPr>
                              <w:jc w:val="right"/>
                              <w:rPr>
                                <w:bCs/>
                                <w:sz w:val="24"/>
                                <w:szCs w:val="24"/>
                              </w:rPr>
                            </w:pPr>
                          </w:p>
                        </w:tc>
                      </w:tr>
                      <w:tr w:rsidR="00F61352" w:rsidTr="00E86A28">
                        <w:tblPrEx>
                          <w:tblCellMar>
                            <w:top w:w="0" w:type="dxa"/>
                            <w:bottom w:w="0" w:type="dxa"/>
                          </w:tblCellMar>
                        </w:tblPrEx>
                        <w:trPr>
                          <w:cantSplit/>
                          <w:trHeight w:val="281"/>
                        </w:trPr>
                        <w:tc>
                          <w:tcPr>
                            <w:tcW w:w="4003" w:type="dxa"/>
                          </w:tcPr>
                          <w:p w:rsidR="00F61352" w:rsidRDefault="00F61352">
                            <w:pPr>
                              <w:jc w:val="right"/>
                            </w:pPr>
                          </w:p>
                        </w:tc>
                      </w:tr>
                      <w:tr w:rsidR="00F61352" w:rsidTr="00E86A28">
                        <w:tblPrEx>
                          <w:tblCellMar>
                            <w:top w:w="0" w:type="dxa"/>
                            <w:bottom w:w="0" w:type="dxa"/>
                          </w:tblCellMar>
                        </w:tblPrEx>
                        <w:trPr>
                          <w:cantSplit/>
                          <w:trHeight w:val="281"/>
                        </w:trPr>
                        <w:tc>
                          <w:tcPr>
                            <w:tcW w:w="4003" w:type="dxa"/>
                          </w:tcPr>
                          <w:p w:rsidR="00F61352" w:rsidRDefault="00F61352">
                            <w:pPr>
                              <w:jc w:val="right"/>
                            </w:pPr>
                          </w:p>
                        </w:tc>
                      </w:tr>
                      <w:tr w:rsidR="00F61352" w:rsidTr="00E86A28">
                        <w:tblPrEx>
                          <w:tblCellMar>
                            <w:top w:w="0" w:type="dxa"/>
                            <w:bottom w:w="0" w:type="dxa"/>
                          </w:tblCellMar>
                        </w:tblPrEx>
                        <w:trPr>
                          <w:cantSplit/>
                          <w:trHeight w:val="281"/>
                        </w:trPr>
                        <w:tc>
                          <w:tcPr>
                            <w:tcW w:w="4003" w:type="dxa"/>
                          </w:tcPr>
                          <w:p w:rsidR="00F61352" w:rsidRDefault="00F61352">
                            <w:pPr>
                              <w:jc w:val="right"/>
                            </w:pPr>
                          </w:p>
                        </w:tc>
                      </w:tr>
                      <w:tr w:rsidR="00F61352" w:rsidTr="00E86A28">
                        <w:tblPrEx>
                          <w:tblCellMar>
                            <w:top w:w="0" w:type="dxa"/>
                            <w:bottom w:w="0" w:type="dxa"/>
                          </w:tblCellMar>
                        </w:tblPrEx>
                        <w:trPr>
                          <w:cantSplit/>
                          <w:trHeight w:val="281"/>
                        </w:trPr>
                        <w:tc>
                          <w:tcPr>
                            <w:tcW w:w="4003" w:type="dxa"/>
                          </w:tcPr>
                          <w:p w:rsidR="00F61352" w:rsidRDefault="00F61352">
                            <w:pPr>
                              <w:jc w:val="right"/>
                            </w:pPr>
                          </w:p>
                        </w:tc>
                      </w:tr>
                      <w:tr w:rsidR="00F61352" w:rsidTr="00E86A28">
                        <w:tblPrEx>
                          <w:tblCellMar>
                            <w:top w:w="0" w:type="dxa"/>
                            <w:bottom w:w="0" w:type="dxa"/>
                          </w:tblCellMar>
                        </w:tblPrEx>
                        <w:trPr>
                          <w:cantSplit/>
                          <w:trHeight w:val="281"/>
                        </w:trPr>
                        <w:tc>
                          <w:tcPr>
                            <w:tcW w:w="4003" w:type="dxa"/>
                          </w:tcPr>
                          <w:p w:rsidR="00F61352" w:rsidRDefault="00F61352" w:rsidP="009E5B5B">
                            <w:pPr>
                              <w:jc w:val="right"/>
                              <w:rPr>
                                <w:sz w:val="24"/>
                              </w:rPr>
                            </w:pPr>
                            <w:r>
                              <w:rPr>
                                <w:b/>
                                <w:sz w:val="24"/>
                              </w:rPr>
                              <w:t xml:space="preserve">ICS </w:t>
                            </w:r>
                            <w:r w:rsidRPr="009E5B5B">
                              <w:rPr>
                                <w:bCs/>
                                <w:sz w:val="24"/>
                              </w:rPr>
                              <w:t>67.080</w:t>
                            </w:r>
                            <w:r w:rsidRPr="00BD1DDD">
                              <w:rPr>
                                <w:sz w:val="24"/>
                              </w:rPr>
                              <w:t>.</w:t>
                            </w:r>
                            <w:r w:rsidRPr="009E5B5B">
                              <w:rPr>
                                <w:sz w:val="24"/>
                              </w:rPr>
                              <w:t>1</w:t>
                            </w:r>
                            <w:r w:rsidRPr="0092433F">
                              <w:rPr>
                                <w:sz w:val="24"/>
                              </w:rPr>
                              <w:t>0</w:t>
                            </w:r>
                            <w:r w:rsidRPr="00BD1DDD">
                              <w:rPr>
                                <w:color w:val="FF0000"/>
                                <w:sz w:val="24"/>
                              </w:rPr>
                              <w:t xml:space="preserve"> </w:t>
                            </w:r>
                          </w:p>
                        </w:tc>
                      </w:tr>
                    </w:tbl>
                    <w:p w:rsidR="00F61352" w:rsidRDefault="00F61352" w:rsidP="00A160B5"/>
                    <w:p w:rsidR="00F61352" w:rsidRDefault="00F61352" w:rsidP="00A160B5"/>
                    <w:tbl>
                      <w:tblPr>
                        <w:tblW w:w="0" w:type="auto"/>
                        <w:tblInd w:w="1668" w:type="dxa"/>
                        <w:tblBorders>
                          <w:top w:val="thickThinSmallGap" w:sz="24" w:space="0" w:color="auto"/>
                        </w:tblBorders>
                        <w:tblLayout w:type="fixed"/>
                        <w:tblLook w:val="0000" w:firstRow="0" w:lastRow="0" w:firstColumn="0" w:lastColumn="0" w:noHBand="0" w:noVBand="0"/>
                      </w:tblPr>
                      <w:tblGrid>
                        <w:gridCol w:w="7811"/>
                      </w:tblGrid>
                      <w:tr w:rsidR="00F61352" w:rsidTr="00E86A28">
                        <w:tblPrEx>
                          <w:tblCellMar>
                            <w:top w:w="0" w:type="dxa"/>
                            <w:bottom w:w="0" w:type="dxa"/>
                          </w:tblCellMar>
                        </w:tblPrEx>
                        <w:trPr>
                          <w:cantSplit/>
                          <w:trHeight w:val="276"/>
                        </w:trPr>
                        <w:tc>
                          <w:tcPr>
                            <w:tcW w:w="7811" w:type="dxa"/>
                          </w:tcPr>
                          <w:p w:rsidR="00F61352" w:rsidRDefault="00F61352"/>
                        </w:tc>
                      </w:tr>
                      <w:tr w:rsidR="00F61352" w:rsidTr="00E86A28">
                        <w:tblPrEx>
                          <w:tblCellMar>
                            <w:top w:w="0" w:type="dxa"/>
                            <w:bottom w:w="0" w:type="dxa"/>
                          </w:tblCellMar>
                        </w:tblPrEx>
                        <w:trPr>
                          <w:cantSplit/>
                          <w:trHeight w:val="276"/>
                        </w:trPr>
                        <w:tc>
                          <w:tcPr>
                            <w:tcW w:w="7811" w:type="dxa"/>
                          </w:tcPr>
                          <w:p w:rsidR="00F61352" w:rsidRDefault="00F61352"/>
                        </w:tc>
                      </w:tr>
                      <w:tr w:rsidR="00F61352" w:rsidRPr="00BD1DDD" w:rsidTr="00E86A28">
                        <w:tblPrEx>
                          <w:tblCellMar>
                            <w:top w:w="0" w:type="dxa"/>
                            <w:bottom w:w="0" w:type="dxa"/>
                          </w:tblCellMar>
                        </w:tblPrEx>
                        <w:trPr>
                          <w:cantSplit/>
                          <w:trHeight w:val="1303"/>
                        </w:trPr>
                        <w:tc>
                          <w:tcPr>
                            <w:tcW w:w="7811" w:type="dxa"/>
                            <w:tcBorders>
                              <w:bottom w:val="nil"/>
                            </w:tcBorders>
                          </w:tcPr>
                          <w:p w:rsidR="00F61352" w:rsidRPr="00FF1A29" w:rsidRDefault="00F61352">
                            <w:pPr>
                              <w:rPr>
                                <w:b/>
                                <w:bCs/>
                                <w:sz w:val="28"/>
                              </w:rPr>
                            </w:pPr>
                            <w:r w:rsidRPr="00FF1A29">
                              <w:rPr>
                                <w:b/>
                                <w:bCs/>
                                <w:sz w:val="28"/>
                              </w:rPr>
                              <w:t xml:space="preserve">KURUTULMUŞ </w:t>
                            </w:r>
                            <w:r>
                              <w:rPr>
                                <w:b/>
                                <w:bCs/>
                                <w:sz w:val="28"/>
                              </w:rPr>
                              <w:t>KAVUN</w:t>
                            </w:r>
                          </w:p>
                          <w:p w:rsidR="00F61352" w:rsidRPr="00BD1DDD" w:rsidRDefault="00F61352">
                            <w:pPr>
                              <w:rPr>
                                <w:bCs/>
                                <w:sz w:val="28"/>
                              </w:rPr>
                            </w:pPr>
                          </w:p>
                          <w:p w:rsidR="00F61352" w:rsidRDefault="00F61352">
                            <w:pPr>
                              <w:pStyle w:val="Balk9"/>
                              <w:rPr>
                                <w:bCs/>
                              </w:rPr>
                            </w:pPr>
                            <w:proofErr w:type="spellStart"/>
                            <w:r w:rsidRPr="00BD1DDD">
                              <w:rPr>
                                <w:bCs/>
                              </w:rPr>
                              <w:t>D</w:t>
                            </w:r>
                            <w:r>
                              <w:rPr>
                                <w:bCs/>
                              </w:rPr>
                              <w:t>ried</w:t>
                            </w:r>
                            <w:proofErr w:type="spellEnd"/>
                            <w:r>
                              <w:rPr>
                                <w:bCs/>
                              </w:rPr>
                              <w:t xml:space="preserve"> melon</w:t>
                            </w:r>
                          </w:p>
                          <w:p w:rsidR="00F61352" w:rsidRPr="00FF1A29" w:rsidRDefault="00F61352">
                            <w:pPr>
                              <w:rPr>
                                <w:bCs/>
                                <w:sz w:val="28"/>
                              </w:rPr>
                            </w:pPr>
                          </w:p>
                        </w:tc>
                      </w:tr>
                    </w:tbl>
                    <w:p w:rsidR="00F61352" w:rsidRDefault="00F61352" w:rsidP="00A160B5">
                      <w:pPr>
                        <w:pStyle w:val="stbilgi"/>
                        <w:tabs>
                          <w:tab w:val="clear" w:pos="4536"/>
                          <w:tab w:val="clear" w:pos="9072"/>
                        </w:tabs>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Default="00F61352" w:rsidP="00A160B5">
                      <w:pPr>
                        <w:rPr>
                          <w:b/>
                        </w:rPr>
                      </w:pPr>
                    </w:p>
                    <w:p w:rsidR="00F61352" w:rsidRPr="00BD1DDD" w:rsidRDefault="00F61352" w:rsidP="00A160B5">
                      <w:pPr>
                        <w:rPr>
                          <w:b/>
                          <w:color w:val="FF0000"/>
                        </w:rPr>
                      </w:pPr>
                    </w:p>
                    <w:p w:rsidR="00F61352" w:rsidRPr="009E5B5B" w:rsidRDefault="00F61352" w:rsidP="004C218D">
                      <w:pPr>
                        <w:ind w:left="7080" w:firstLine="708"/>
                        <w:rPr>
                          <w:b/>
                        </w:rPr>
                      </w:pPr>
                      <w:r>
                        <w:rPr>
                          <w:b/>
                        </w:rPr>
                        <w:t>I.MÜTALAA</w:t>
                      </w:r>
                    </w:p>
                    <w:p w:rsidR="00F61352" w:rsidRPr="009E5B5B" w:rsidRDefault="00F61352" w:rsidP="00E01C51">
                      <w:pPr>
                        <w:ind w:left="7080" w:firstLine="708"/>
                        <w:rPr>
                          <w:b/>
                        </w:rPr>
                      </w:pPr>
                      <w:r w:rsidRPr="00BD1DDD">
                        <w:rPr>
                          <w:b/>
                        </w:rPr>
                        <w:t>2015/10</w:t>
                      </w:r>
                      <w:r>
                        <w:rPr>
                          <w:b/>
                        </w:rPr>
                        <w:t>2005</w:t>
                      </w:r>
                    </w:p>
                    <w:p w:rsidR="00F61352" w:rsidRPr="00BD1DDD" w:rsidRDefault="00F61352" w:rsidP="00A160B5">
                      <w:pPr>
                        <w:rPr>
                          <w:b/>
                          <w:color w:val="FF0000"/>
                        </w:rPr>
                      </w:pPr>
                    </w:p>
                    <w:p w:rsidR="00F61352" w:rsidRDefault="00F61352" w:rsidP="00A160B5"/>
                    <w:p w:rsidR="00F61352" w:rsidRDefault="00F61352" w:rsidP="00A160B5"/>
                    <w:p w:rsidR="00F61352" w:rsidRDefault="00F61352" w:rsidP="00A160B5"/>
                    <w:p w:rsidR="00F61352" w:rsidRDefault="00F61352" w:rsidP="00A160B5"/>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89"/>
                      </w:tblGrid>
                      <w:tr w:rsidR="00F61352" w:rsidTr="00E86A28">
                        <w:tblPrEx>
                          <w:tblCellMar>
                            <w:top w:w="0" w:type="dxa"/>
                            <w:bottom w:w="0" w:type="dxa"/>
                          </w:tblCellMar>
                        </w:tblPrEx>
                        <w:tc>
                          <w:tcPr>
                            <w:tcW w:w="7689" w:type="dxa"/>
                            <w:tcBorders>
                              <w:top w:val="nil"/>
                              <w:left w:val="nil"/>
                              <w:bottom w:val="thickThinSmallGap" w:sz="24" w:space="0" w:color="auto"/>
                              <w:right w:val="nil"/>
                            </w:tcBorders>
                          </w:tcPr>
                          <w:p w:rsidR="00F61352" w:rsidRDefault="00F61352">
                            <w:pPr>
                              <w:pStyle w:val="stbilgi"/>
                              <w:tabs>
                                <w:tab w:val="left" w:pos="7546"/>
                              </w:tabs>
                            </w:pPr>
                            <w:r>
                              <w:t>Bu tasarıya görüş verilirken, tasarı metni içerisinde kullanılan kelime ve/veya ifadelerle ilgili olarak bilinen patent hakları hususunda tarafımıza bilgi ve gerekli dokümanın sağlanması da göz önünde bulundurulmalıdır.</w:t>
                            </w:r>
                          </w:p>
                        </w:tc>
                      </w:tr>
                    </w:tbl>
                    <w:p w:rsidR="00F61352" w:rsidRDefault="00F61352" w:rsidP="00A160B5"/>
                    <w:p w:rsidR="00F61352" w:rsidRDefault="00F61352" w:rsidP="00A160B5">
                      <w:pPr>
                        <w:pStyle w:val="Balk8"/>
                      </w:pPr>
                      <w:r>
                        <w:t>TÜRK STANDARDLARI ENSTİTÜSÜ</w:t>
                      </w:r>
                    </w:p>
                    <w:p w:rsidR="00F61352" w:rsidRDefault="00F61352" w:rsidP="00A160B5">
                      <w:pPr>
                        <w:pStyle w:val="Balk4"/>
                        <w:ind w:left="1419" w:firstLine="282"/>
                        <w:jc w:val="left"/>
                        <w:rPr>
                          <w:sz w:val="28"/>
                        </w:rPr>
                      </w:pPr>
                      <w:r>
                        <w:rPr>
                          <w:sz w:val="28"/>
                        </w:rPr>
                        <w:t>Necatibey Caddesi No.112 Bakanlıklar/ANKARA</w:t>
                      </w:r>
                    </w:p>
                    <w:p w:rsidR="00F61352" w:rsidRDefault="00F61352" w:rsidP="00A160B5">
                      <w:pPr>
                        <w:pStyle w:val="stbilgi"/>
                        <w:ind w:left="1701"/>
                      </w:pPr>
                    </w:p>
                  </w:txbxContent>
                </v:textbox>
              </v:shape>
            </w:pict>
          </mc:Fallback>
        </mc:AlternateContent>
      </w:r>
    </w:p>
    <w:p w:rsidR="002743DF" w:rsidRDefault="00A160B5" w:rsidP="00C10EC7">
      <w:pPr>
        <w:jc w:val="center"/>
      </w:pPr>
      <w:r>
        <w:br w:type="page"/>
      </w:r>
      <w:bookmarkStart w:id="3" w:name="_Toc96843977"/>
    </w:p>
    <w:p w:rsidR="00A160B5" w:rsidRPr="00F03509" w:rsidRDefault="00A160B5" w:rsidP="00C10EC7">
      <w:pPr>
        <w:jc w:val="center"/>
        <w:rPr>
          <w:b/>
          <w:sz w:val="28"/>
          <w:szCs w:val="28"/>
        </w:rPr>
      </w:pPr>
      <w:r w:rsidRPr="00F03509">
        <w:rPr>
          <w:b/>
          <w:sz w:val="28"/>
          <w:szCs w:val="28"/>
        </w:rPr>
        <w:t>Önsöz</w:t>
      </w:r>
      <w:bookmarkEnd w:id="3"/>
    </w:p>
    <w:p w:rsidR="00A160B5" w:rsidRDefault="00A160B5" w:rsidP="00205CC5">
      <w:pPr>
        <w:pStyle w:val="GvdeMetni"/>
        <w:spacing w:after="0"/>
      </w:pPr>
    </w:p>
    <w:p w:rsidR="00722B88" w:rsidRPr="0016158B" w:rsidRDefault="00722B88" w:rsidP="00722B88">
      <w:pPr>
        <w:numPr>
          <w:ilvl w:val="0"/>
          <w:numId w:val="16"/>
        </w:numPr>
        <w:jc w:val="both"/>
      </w:pPr>
      <w:r w:rsidRPr="0016158B">
        <w:t xml:space="preserve">Bu </w:t>
      </w:r>
      <w:r w:rsidR="00E86A28">
        <w:t>tasarı</w:t>
      </w:r>
      <w:r w:rsidRPr="0016158B">
        <w:t xml:space="preserve">, Türk </w:t>
      </w:r>
      <w:proofErr w:type="spellStart"/>
      <w:r w:rsidRPr="0016158B">
        <w:t>Standardları</w:t>
      </w:r>
      <w:proofErr w:type="spellEnd"/>
      <w:r w:rsidRPr="0016158B">
        <w:t xml:space="preserve"> Enstitüsü’nün </w:t>
      </w:r>
      <w:r w:rsidR="00FF1A29">
        <w:t xml:space="preserve">Gıda, Tarım ve Hayvancılık  İhtisas Kurulu’na bağlı </w:t>
      </w:r>
      <w:r w:rsidR="00C10EC7">
        <w:br/>
      </w:r>
      <w:r w:rsidR="00FF1A29">
        <w:t xml:space="preserve">TK25 </w:t>
      </w:r>
      <w:r>
        <w:t xml:space="preserve">Ziraat </w:t>
      </w:r>
      <w:r w:rsidR="00FF1A29">
        <w:t>Teknik Komitesi tarafından</w:t>
      </w:r>
      <w:r w:rsidRPr="0016158B">
        <w:t xml:space="preserve"> hazırla</w:t>
      </w:r>
      <w:r>
        <w:t xml:space="preserve">nmış ve TSE Teknik Kurulu’nun </w:t>
      </w:r>
      <w:proofErr w:type="gramStart"/>
      <w:r w:rsidR="00FF1A29">
        <w:t>……….</w:t>
      </w:r>
      <w:proofErr w:type="gramEnd"/>
      <w:r w:rsidR="00FF1A29">
        <w:t xml:space="preserve">  201</w:t>
      </w:r>
      <w:r w:rsidR="002743DF">
        <w:t>6</w:t>
      </w:r>
      <w:r w:rsidRPr="0016158B">
        <w:t xml:space="preserve"> tarihli toplantısında kabul edilerek yayımına karar verilmiştir.</w:t>
      </w:r>
    </w:p>
    <w:p w:rsidR="00722B88" w:rsidRPr="0016158B" w:rsidRDefault="00722B88" w:rsidP="00722B88">
      <w:pPr>
        <w:ind w:left="142" w:hanging="142"/>
      </w:pPr>
    </w:p>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584349" w:rsidRDefault="00584349" w:rsidP="00205CC5">
      <w:pPr>
        <w:sectPr w:rsidR="00584349" w:rsidSect="00C10EC7">
          <w:headerReference w:type="even" r:id="rId14"/>
          <w:headerReference w:type="default" r:id="rId15"/>
          <w:type w:val="continuous"/>
          <w:pgSz w:w="11906" w:h="16838" w:code="9"/>
          <w:pgMar w:top="1418" w:right="1134" w:bottom="1134" w:left="1134" w:header="851" w:footer="851" w:gutter="0"/>
          <w:pgNumType w:start="0"/>
          <w:cols w:space="708"/>
        </w:sectPr>
      </w:pPr>
    </w:p>
    <w:p w:rsidR="00584349" w:rsidRPr="00AD3D5C" w:rsidRDefault="00584349" w:rsidP="00205CC5">
      <w:pPr>
        <w:jc w:val="center"/>
        <w:rPr>
          <w:b/>
          <w:sz w:val="28"/>
          <w:szCs w:val="28"/>
        </w:rPr>
      </w:pPr>
      <w:r>
        <w:lastRenderedPageBreak/>
        <w:br w:type="page"/>
      </w:r>
      <w:bookmarkStart w:id="4" w:name="_Toc96843978"/>
      <w:r w:rsidRPr="00AD3D5C">
        <w:rPr>
          <w:b/>
          <w:sz w:val="28"/>
          <w:szCs w:val="28"/>
        </w:rPr>
        <w:lastRenderedPageBreak/>
        <w:t>İçindekiler</w:t>
      </w:r>
      <w:bookmarkEnd w:id="4"/>
    </w:p>
    <w:p w:rsidR="00F03509" w:rsidRPr="009E5B5B" w:rsidRDefault="00F03509" w:rsidP="00205CC5">
      <w:pPr>
        <w:jc w:val="center"/>
        <w:rPr>
          <w:b/>
          <w:sz w:val="28"/>
          <w:szCs w:val="28"/>
        </w:rPr>
      </w:pPr>
    </w:p>
    <w:p w:rsidR="00E86A28" w:rsidRDefault="00850D3B">
      <w:pPr>
        <w:pStyle w:val="T1"/>
        <w:tabs>
          <w:tab w:val="left" w:pos="403"/>
        </w:tabs>
        <w:rPr>
          <w:rFonts w:asciiTheme="minorHAnsi" w:eastAsiaTheme="minorEastAsia" w:hAnsiTheme="minorHAnsi" w:cstheme="minorBidi"/>
          <w:b w:val="0"/>
          <w:bCs w:val="0"/>
          <w:noProof/>
          <w:sz w:val="22"/>
          <w:szCs w:val="22"/>
          <w:lang w:val="tr-TR"/>
        </w:rPr>
      </w:pPr>
      <w:r w:rsidRPr="0092433F">
        <w:rPr>
          <w:b w:val="0"/>
          <w:bCs w:val="0"/>
        </w:rPr>
        <w:fldChar w:fldCharType="begin"/>
      </w:r>
      <w:r w:rsidRPr="00BD1DDD">
        <w:rPr>
          <w:b w:val="0"/>
          <w:bCs w:val="0"/>
        </w:rPr>
        <w:instrText xml:space="preserve"> TOC \o "1-2" \u </w:instrText>
      </w:r>
      <w:r w:rsidRPr="00BD1DDD">
        <w:rPr>
          <w:b w:val="0"/>
          <w:bCs w:val="0"/>
        </w:rPr>
        <w:fldChar w:fldCharType="separate"/>
      </w:r>
      <w:r w:rsidR="00E86A28">
        <w:rPr>
          <w:noProof/>
        </w:rPr>
        <w:t>1</w:t>
      </w:r>
      <w:r w:rsidR="00E86A28">
        <w:rPr>
          <w:rFonts w:asciiTheme="minorHAnsi" w:eastAsiaTheme="minorEastAsia" w:hAnsiTheme="minorHAnsi" w:cstheme="minorBidi"/>
          <w:b w:val="0"/>
          <w:bCs w:val="0"/>
          <w:noProof/>
          <w:sz w:val="22"/>
          <w:szCs w:val="22"/>
          <w:lang w:val="tr-TR"/>
        </w:rPr>
        <w:tab/>
      </w:r>
      <w:r w:rsidR="00E86A28">
        <w:rPr>
          <w:noProof/>
        </w:rPr>
        <w:t>Kapsam</w:t>
      </w:r>
      <w:r w:rsidR="00E86A28">
        <w:rPr>
          <w:noProof/>
        </w:rPr>
        <w:tab/>
      </w:r>
      <w:r w:rsidR="00E86A28">
        <w:rPr>
          <w:noProof/>
        </w:rPr>
        <w:fldChar w:fldCharType="begin"/>
      </w:r>
      <w:r w:rsidR="00E86A28">
        <w:rPr>
          <w:noProof/>
        </w:rPr>
        <w:instrText xml:space="preserve"> PAGEREF _Toc470529967 \h </w:instrText>
      </w:r>
      <w:r w:rsidR="00E86A28">
        <w:rPr>
          <w:noProof/>
        </w:rPr>
      </w:r>
      <w:r w:rsidR="00E86A28">
        <w:rPr>
          <w:noProof/>
        </w:rPr>
        <w:fldChar w:fldCharType="separate"/>
      </w:r>
      <w:r w:rsidR="00E86A28">
        <w:rPr>
          <w:noProof/>
        </w:rPr>
        <w:t>1</w:t>
      </w:r>
      <w:r w:rsidR="00E86A28">
        <w:rPr>
          <w:noProof/>
        </w:rPr>
        <w:fldChar w:fldCharType="end"/>
      </w:r>
    </w:p>
    <w:p w:rsidR="00E86A28" w:rsidRDefault="00E86A28">
      <w:pPr>
        <w:pStyle w:val="T1"/>
        <w:tabs>
          <w:tab w:val="left" w:pos="403"/>
        </w:tabs>
        <w:rPr>
          <w:rFonts w:asciiTheme="minorHAnsi" w:eastAsiaTheme="minorEastAsia" w:hAnsiTheme="minorHAnsi" w:cstheme="minorBidi"/>
          <w:b w:val="0"/>
          <w:bCs w:val="0"/>
          <w:noProof/>
          <w:sz w:val="22"/>
          <w:szCs w:val="22"/>
          <w:lang w:val="tr-TR"/>
        </w:rPr>
      </w:pPr>
      <w:r>
        <w:rPr>
          <w:noProof/>
        </w:rPr>
        <w:t>2</w:t>
      </w:r>
      <w:r>
        <w:rPr>
          <w:rFonts w:asciiTheme="minorHAnsi" w:eastAsiaTheme="minorEastAsia" w:hAnsiTheme="minorHAnsi" w:cstheme="minorBidi"/>
          <w:b w:val="0"/>
          <w:bCs w:val="0"/>
          <w:noProof/>
          <w:sz w:val="22"/>
          <w:szCs w:val="22"/>
          <w:lang w:val="tr-TR"/>
        </w:rPr>
        <w:tab/>
      </w:r>
      <w:r>
        <w:rPr>
          <w:noProof/>
        </w:rPr>
        <w:t>Bağlayıcı atıflar</w:t>
      </w:r>
      <w:r>
        <w:rPr>
          <w:noProof/>
        </w:rPr>
        <w:tab/>
      </w:r>
      <w:r>
        <w:rPr>
          <w:noProof/>
        </w:rPr>
        <w:fldChar w:fldCharType="begin"/>
      </w:r>
      <w:r>
        <w:rPr>
          <w:noProof/>
        </w:rPr>
        <w:instrText xml:space="preserve"> PAGEREF _Toc470529968 \h </w:instrText>
      </w:r>
      <w:r>
        <w:rPr>
          <w:noProof/>
        </w:rPr>
      </w:r>
      <w:r>
        <w:rPr>
          <w:noProof/>
        </w:rPr>
        <w:fldChar w:fldCharType="separate"/>
      </w:r>
      <w:r>
        <w:rPr>
          <w:noProof/>
        </w:rPr>
        <w:t>1</w:t>
      </w:r>
      <w:r>
        <w:rPr>
          <w:noProof/>
        </w:rPr>
        <w:fldChar w:fldCharType="end"/>
      </w:r>
    </w:p>
    <w:p w:rsidR="00E86A28" w:rsidRDefault="00E86A28">
      <w:pPr>
        <w:pStyle w:val="T1"/>
        <w:tabs>
          <w:tab w:val="left" w:pos="403"/>
        </w:tabs>
        <w:rPr>
          <w:rFonts w:asciiTheme="minorHAnsi" w:eastAsiaTheme="minorEastAsia" w:hAnsiTheme="minorHAnsi" w:cstheme="minorBidi"/>
          <w:b w:val="0"/>
          <w:bCs w:val="0"/>
          <w:noProof/>
          <w:sz w:val="22"/>
          <w:szCs w:val="22"/>
          <w:lang w:val="tr-TR"/>
        </w:rPr>
      </w:pPr>
      <w:r>
        <w:rPr>
          <w:noProof/>
        </w:rPr>
        <w:t>3</w:t>
      </w:r>
      <w:r>
        <w:rPr>
          <w:rFonts w:asciiTheme="minorHAnsi" w:eastAsiaTheme="minorEastAsia" w:hAnsiTheme="minorHAnsi" w:cstheme="minorBidi"/>
          <w:b w:val="0"/>
          <w:bCs w:val="0"/>
          <w:noProof/>
          <w:sz w:val="22"/>
          <w:szCs w:val="22"/>
          <w:lang w:val="tr-TR"/>
        </w:rPr>
        <w:tab/>
      </w:r>
      <w:r>
        <w:rPr>
          <w:noProof/>
        </w:rPr>
        <w:t>Tarifler</w:t>
      </w:r>
      <w:r>
        <w:rPr>
          <w:noProof/>
        </w:rPr>
        <w:tab/>
      </w:r>
      <w:r>
        <w:rPr>
          <w:noProof/>
        </w:rPr>
        <w:fldChar w:fldCharType="begin"/>
      </w:r>
      <w:r>
        <w:rPr>
          <w:noProof/>
        </w:rPr>
        <w:instrText xml:space="preserve"> PAGEREF _Toc470529969 \h </w:instrText>
      </w:r>
      <w:r>
        <w:rPr>
          <w:noProof/>
        </w:rPr>
      </w:r>
      <w:r>
        <w:rPr>
          <w:noProof/>
        </w:rPr>
        <w:fldChar w:fldCharType="separate"/>
      </w:r>
      <w:r>
        <w:rPr>
          <w:noProof/>
        </w:rPr>
        <w:t>1</w:t>
      </w:r>
      <w:r>
        <w:rPr>
          <w:noProof/>
        </w:rPr>
        <w:fldChar w:fldCharType="end"/>
      </w:r>
    </w:p>
    <w:p w:rsidR="00E86A28" w:rsidRDefault="00E86A28">
      <w:pPr>
        <w:pStyle w:val="T2"/>
        <w:tabs>
          <w:tab w:val="left" w:pos="800"/>
        </w:tabs>
        <w:rPr>
          <w:rFonts w:asciiTheme="minorHAnsi" w:eastAsiaTheme="minorEastAsia" w:hAnsiTheme="minorHAnsi" w:cstheme="minorBidi"/>
          <w:noProof/>
          <w:sz w:val="22"/>
          <w:szCs w:val="22"/>
          <w:lang w:val="tr-TR"/>
        </w:rPr>
      </w:pPr>
      <w:r>
        <w:rPr>
          <w:noProof/>
        </w:rPr>
        <w:t>3.1</w:t>
      </w:r>
      <w:r>
        <w:rPr>
          <w:rFonts w:asciiTheme="minorHAnsi" w:eastAsiaTheme="minorEastAsia" w:hAnsiTheme="minorHAnsi" w:cstheme="minorBidi"/>
          <w:noProof/>
          <w:sz w:val="22"/>
          <w:szCs w:val="22"/>
          <w:lang w:val="tr-TR"/>
        </w:rPr>
        <w:tab/>
      </w:r>
      <w:r>
        <w:rPr>
          <w:noProof/>
        </w:rPr>
        <w:t>Kurutulmuş  kavun</w:t>
      </w:r>
      <w:r>
        <w:rPr>
          <w:noProof/>
        </w:rPr>
        <w:tab/>
      </w:r>
      <w:r>
        <w:rPr>
          <w:noProof/>
        </w:rPr>
        <w:fldChar w:fldCharType="begin"/>
      </w:r>
      <w:r>
        <w:rPr>
          <w:noProof/>
        </w:rPr>
        <w:instrText xml:space="preserve"> PAGEREF _Toc470529970 \h </w:instrText>
      </w:r>
      <w:r>
        <w:rPr>
          <w:noProof/>
        </w:rPr>
      </w:r>
      <w:r>
        <w:rPr>
          <w:noProof/>
        </w:rPr>
        <w:fldChar w:fldCharType="separate"/>
      </w:r>
      <w:r>
        <w:rPr>
          <w:noProof/>
        </w:rPr>
        <w:t>1</w:t>
      </w:r>
      <w:r>
        <w:rPr>
          <w:noProof/>
        </w:rPr>
        <w:fldChar w:fldCharType="end"/>
      </w:r>
    </w:p>
    <w:p w:rsidR="00E86A28" w:rsidRDefault="00E86A28">
      <w:pPr>
        <w:pStyle w:val="T2"/>
        <w:rPr>
          <w:rFonts w:asciiTheme="minorHAnsi" w:eastAsiaTheme="minorEastAsia" w:hAnsiTheme="minorHAnsi" w:cstheme="minorBidi"/>
          <w:noProof/>
          <w:sz w:val="22"/>
          <w:szCs w:val="22"/>
          <w:lang w:val="tr-TR"/>
        </w:rPr>
      </w:pPr>
      <w:r>
        <w:rPr>
          <w:noProof/>
        </w:rPr>
        <w:t>3.2   Bozuk kavun</w:t>
      </w:r>
      <w:r>
        <w:rPr>
          <w:noProof/>
        </w:rPr>
        <w:tab/>
      </w:r>
      <w:r>
        <w:rPr>
          <w:noProof/>
        </w:rPr>
        <w:fldChar w:fldCharType="begin"/>
      </w:r>
      <w:r>
        <w:rPr>
          <w:noProof/>
        </w:rPr>
        <w:instrText xml:space="preserve"> PAGEREF _Toc470529971 \h </w:instrText>
      </w:r>
      <w:r>
        <w:rPr>
          <w:noProof/>
        </w:rPr>
      </w:r>
      <w:r>
        <w:rPr>
          <w:noProof/>
        </w:rPr>
        <w:fldChar w:fldCharType="separate"/>
      </w:r>
      <w:r>
        <w:rPr>
          <w:noProof/>
        </w:rPr>
        <w:t>1</w:t>
      </w:r>
      <w:r>
        <w:rPr>
          <w:noProof/>
        </w:rPr>
        <w:fldChar w:fldCharType="end"/>
      </w:r>
    </w:p>
    <w:p w:rsidR="00E86A28" w:rsidRDefault="00E86A28">
      <w:pPr>
        <w:pStyle w:val="T2"/>
        <w:tabs>
          <w:tab w:val="left" w:pos="800"/>
        </w:tabs>
        <w:rPr>
          <w:rFonts w:asciiTheme="minorHAnsi" w:eastAsiaTheme="minorEastAsia" w:hAnsiTheme="minorHAnsi" w:cstheme="minorBidi"/>
          <w:noProof/>
          <w:sz w:val="22"/>
          <w:szCs w:val="22"/>
          <w:lang w:val="tr-TR"/>
        </w:rPr>
      </w:pPr>
      <w:r>
        <w:rPr>
          <w:noProof/>
        </w:rPr>
        <w:t>3.3</w:t>
      </w:r>
      <w:r>
        <w:rPr>
          <w:rFonts w:asciiTheme="minorHAnsi" w:eastAsiaTheme="minorEastAsia" w:hAnsiTheme="minorHAnsi" w:cstheme="minorBidi"/>
          <w:noProof/>
          <w:sz w:val="22"/>
          <w:szCs w:val="22"/>
          <w:lang w:val="tr-TR"/>
        </w:rPr>
        <w:tab/>
      </w:r>
      <w:r>
        <w:rPr>
          <w:noProof/>
        </w:rPr>
        <w:t>Böcek zararına uğramış kavun</w:t>
      </w:r>
      <w:r>
        <w:rPr>
          <w:noProof/>
        </w:rPr>
        <w:tab/>
      </w:r>
      <w:r>
        <w:rPr>
          <w:noProof/>
        </w:rPr>
        <w:fldChar w:fldCharType="begin"/>
      </w:r>
      <w:r>
        <w:rPr>
          <w:noProof/>
        </w:rPr>
        <w:instrText xml:space="preserve"> PAGEREF _Toc470529972 \h </w:instrText>
      </w:r>
      <w:r>
        <w:rPr>
          <w:noProof/>
        </w:rPr>
      </w:r>
      <w:r>
        <w:rPr>
          <w:noProof/>
        </w:rPr>
        <w:fldChar w:fldCharType="separate"/>
      </w:r>
      <w:r>
        <w:rPr>
          <w:noProof/>
        </w:rPr>
        <w:t>1</w:t>
      </w:r>
      <w:r>
        <w:rPr>
          <w:noProof/>
        </w:rPr>
        <w:fldChar w:fldCharType="end"/>
      </w:r>
    </w:p>
    <w:p w:rsidR="00E86A28" w:rsidRDefault="00E86A28">
      <w:pPr>
        <w:pStyle w:val="T2"/>
        <w:tabs>
          <w:tab w:val="left" w:pos="800"/>
        </w:tabs>
        <w:rPr>
          <w:rFonts w:asciiTheme="minorHAnsi" w:eastAsiaTheme="minorEastAsia" w:hAnsiTheme="minorHAnsi" w:cstheme="minorBidi"/>
          <w:noProof/>
          <w:sz w:val="22"/>
          <w:szCs w:val="22"/>
          <w:lang w:val="tr-TR"/>
        </w:rPr>
      </w:pPr>
      <w:r>
        <w:rPr>
          <w:noProof/>
        </w:rPr>
        <w:t>3.4</w:t>
      </w:r>
      <w:r>
        <w:rPr>
          <w:rFonts w:asciiTheme="minorHAnsi" w:eastAsiaTheme="minorEastAsia" w:hAnsiTheme="minorHAnsi" w:cstheme="minorBidi"/>
          <w:noProof/>
          <w:sz w:val="22"/>
          <w:szCs w:val="22"/>
          <w:lang w:val="tr-TR"/>
        </w:rPr>
        <w:tab/>
      </w:r>
      <w:r>
        <w:rPr>
          <w:noProof/>
        </w:rPr>
        <w:t>Kavun parçaları</w:t>
      </w:r>
      <w:r>
        <w:rPr>
          <w:noProof/>
        </w:rPr>
        <w:tab/>
      </w:r>
      <w:r>
        <w:rPr>
          <w:noProof/>
        </w:rPr>
        <w:fldChar w:fldCharType="begin"/>
      </w:r>
      <w:r>
        <w:rPr>
          <w:noProof/>
        </w:rPr>
        <w:instrText xml:space="preserve"> PAGEREF _Toc470529973 \h </w:instrText>
      </w:r>
      <w:r>
        <w:rPr>
          <w:noProof/>
        </w:rPr>
      </w:r>
      <w:r>
        <w:rPr>
          <w:noProof/>
        </w:rPr>
        <w:fldChar w:fldCharType="separate"/>
      </w:r>
      <w:r>
        <w:rPr>
          <w:noProof/>
        </w:rPr>
        <w:t>1</w:t>
      </w:r>
      <w:r>
        <w:rPr>
          <w:noProof/>
        </w:rPr>
        <w:fldChar w:fldCharType="end"/>
      </w:r>
    </w:p>
    <w:p w:rsidR="00E86A28" w:rsidRDefault="00E86A28">
      <w:pPr>
        <w:pStyle w:val="T2"/>
        <w:tabs>
          <w:tab w:val="left" w:pos="800"/>
        </w:tabs>
        <w:rPr>
          <w:rFonts w:asciiTheme="minorHAnsi" w:eastAsiaTheme="minorEastAsia" w:hAnsiTheme="minorHAnsi" w:cstheme="minorBidi"/>
          <w:noProof/>
          <w:sz w:val="22"/>
          <w:szCs w:val="22"/>
          <w:lang w:val="tr-TR"/>
        </w:rPr>
      </w:pPr>
      <w:r>
        <w:rPr>
          <w:noProof/>
        </w:rPr>
        <w:t>3.5</w:t>
      </w:r>
      <w:r>
        <w:rPr>
          <w:rFonts w:asciiTheme="minorHAnsi" w:eastAsiaTheme="minorEastAsia" w:hAnsiTheme="minorHAnsi" w:cstheme="minorBidi"/>
          <w:noProof/>
          <w:sz w:val="22"/>
          <w:szCs w:val="22"/>
          <w:lang w:val="tr-TR"/>
        </w:rPr>
        <w:tab/>
      </w:r>
      <w:r>
        <w:rPr>
          <w:noProof/>
        </w:rPr>
        <w:t>Kavun parça kırıkları</w:t>
      </w:r>
      <w:r>
        <w:rPr>
          <w:noProof/>
        </w:rPr>
        <w:tab/>
      </w:r>
      <w:r>
        <w:rPr>
          <w:noProof/>
        </w:rPr>
        <w:fldChar w:fldCharType="begin"/>
      </w:r>
      <w:r>
        <w:rPr>
          <w:noProof/>
        </w:rPr>
        <w:instrText xml:space="preserve"> PAGEREF _Toc470529974 \h </w:instrText>
      </w:r>
      <w:r>
        <w:rPr>
          <w:noProof/>
        </w:rPr>
      </w:r>
      <w:r>
        <w:rPr>
          <w:noProof/>
        </w:rPr>
        <w:fldChar w:fldCharType="separate"/>
      </w:r>
      <w:r>
        <w:rPr>
          <w:noProof/>
        </w:rPr>
        <w:t>2</w:t>
      </w:r>
      <w:r>
        <w:rPr>
          <w:noProof/>
        </w:rPr>
        <w:fldChar w:fldCharType="end"/>
      </w:r>
    </w:p>
    <w:p w:rsidR="00E86A28" w:rsidRDefault="00E86A28">
      <w:pPr>
        <w:pStyle w:val="T2"/>
        <w:tabs>
          <w:tab w:val="left" w:pos="800"/>
        </w:tabs>
        <w:rPr>
          <w:rFonts w:asciiTheme="minorHAnsi" w:eastAsiaTheme="minorEastAsia" w:hAnsiTheme="minorHAnsi" w:cstheme="minorBidi"/>
          <w:noProof/>
          <w:sz w:val="22"/>
          <w:szCs w:val="22"/>
          <w:lang w:val="tr-TR"/>
        </w:rPr>
      </w:pPr>
      <w:r>
        <w:rPr>
          <w:noProof/>
        </w:rPr>
        <w:t>3.6</w:t>
      </w:r>
      <w:r>
        <w:rPr>
          <w:rFonts w:asciiTheme="minorHAnsi" w:eastAsiaTheme="minorEastAsia" w:hAnsiTheme="minorHAnsi" w:cstheme="minorBidi"/>
          <w:noProof/>
          <w:sz w:val="22"/>
          <w:szCs w:val="22"/>
          <w:lang w:val="tr-TR"/>
        </w:rPr>
        <w:tab/>
      </w:r>
      <w:r>
        <w:rPr>
          <w:noProof/>
        </w:rPr>
        <w:t>Yabancı madde</w:t>
      </w:r>
      <w:r>
        <w:rPr>
          <w:noProof/>
        </w:rPr>
        <w:tab/>
      </w:r>
      <w:r>
        <w:rPr>
          <w:noProof/>
        </w:rPr>
        <w:fldChar w:fldCharType="begin"/>
      </w:r>
      <w:r>
        <w:rPr>
          <w:noProof/>
        </w:rPr>
        <w:instrText xml:space="preserve"> PAGEREF _Toc470529975 \h </w:instrText>
      </w:r>
      <w:r>
        <w:rPr>
          <w:noProof/>
        </w:rPr>
      </w:r>
      <w:r>
        <w:rPr>
          <w:noProof/>
        </w:rPr>
        <w:fldChar w:fldCharType="separate"/>
      </w:r>
      <w:r>
        <w:rPr>
          <w:noProof/>
        </w:rPr>
        <w:t>2</w:t>
      </w:r>
      <w:r>
        <w:rPr>
          <w:noProof/>
        </w:rPr>
        <w:fldChar w:fldCharType="end"/>
      </w:r>
    </w:p>
    <w:p w:rsidR="00E86A28" w:rsidRDefault="00E86A28">
      <w:pPr>
        <w:pStyle w:val="T1"/>
        <w:tabs>
          <w:tab w:val="left" w:pos="403"/>
        </w:tabs>
        <w:rPr>
          <w:rFonts w:asciiTheme="minorHAnsi" w:eastAsiaTheme="minorEastAsia" w:hAnsiTheme="minorHAnsi" w:cstheme="minorBidi"/>
          <w:b w:val="0"/>
          <w:bCs w:val="0"/>
          <w:noProof/>
          <w:sz w:val="22"/>
          <w:szCs w:val="22"/>
          <w:lang w:val="tr-TR"/>
        </w:rPr>
      </w:pPr>
      <w:r>
        <w:rPr>
          <w:noProof/>
        </w:rPr>
        <w:t>4</w:t>
      </w:r>
      <w:r>
        <w:rPr>
          <w:rFonts w:asciiTheme="minorHAnsi" w:eastAsiaTheme="minorEastAsia" w:hAnsiTheme="minorHAnsi" w:cstheme="minorBidi"/>
          <w:b w:val="0"/>
          <w:bCs w:val="0"/>
          <w:noProof/>
          <w:sz w:val="22"/>
          <w:szCs w:val="22"/>
          <w:lang w:val="tr-TR"/>
        </w:rPr>
        <w:tab/>
      </w:r>
      <w:r>
        <w:rPr>
          <w:noProof/>
        </w:rPr>
        <w:t>Sınıflandırma ve özellikler</w:t>
      </w:r>
      <w:r>
        <w:rPr>
          <w:noProof/>
        </w:rPr>
        <w:tab/>
      </w:r>
      <w:r>
        <w:rPr>
          <w:noProof/>
        </w:rPr>
        <w:fldChar w:fldCharType="begin"/>
      </w:r>
      <w:r>
        <w:rPr>
          <w:noProof/>
        </w:rPr>
        <w:instrText xml:space="preserve"> PAGEREF _Toc470529976 \h </w:instrText>
      </w:r>
      <w:r>
        <w:rPr>
          <w:noProof/>
        </w:rPr>
      </w:r>
      <w:r>
        <w:rPr>
          <w:noProof/>
        </w:rPr>
        <w:fldChar w:fldCharType="separate"/>
      </w:r>
      <w:r>
        <w:rPr>
          <w:noProof/>
        </w:rPr>
        <w:t>2</w:t>
      </w:r>
      <w:r>
        <w:rPr>
          <w:noProof/>
        </w:rPr>
        <w:fldChar w:fldCharType="end"/>
      </w:r>
    </w:p>
    <w:p w:rsidR="00E86A28" w:rsidRDefault="00E86A28">
      <w:pPr>
        <w:pStyle w:val="T2"/>
        <w:tabs>
          <w:tab w:val="left" w:pos="800"/>
        </w:tabs>
        <w:rPr>
          <w:rFonts w:asciiTheme="minorHAnsi" w:eastAsiaTheme="minorEastAsia" w:hAnsiTheme="minorHAnsi" w:cstheme="minorBidi"/>
          <w:noProof/>
          <w:sz w:val="22"/>
          <w:szCs w:val="22"/>
          <w:lang w:val="tr-TR"/>
        </w:rPr>
      </w:pPr>
      <w:r>
        <w:rPr>
          <w:noProof/>
        </w:rPr>
        <w:t>4.1</w:t>
      </w:r>
      <w:r>
        <w:rPr>
          <w:rFonts w:asciiTheme="minorHAnsi" w:eastAsiaTheme="minorEastAsia" w:hAnsiTheme="minorHAnsi" w:cstheme="minorBidi"/>
          <w:noProof/>
          <w:sz w:val="22"/>
          <w:szCs w:val="22"/>
          <w:lang w:val="tr-TR"/>
        </w:rPr>
        <w:tab/>
      </w:r>
      <w:r>
        <w:rPr>
          <w:noProof/>
        </w:rPr>
        <w:t>Sınıflandırma</w:t>
      </w:r>
      <w:r>
        <w:rPr>
          <w:noProof/>
        </w:rPr>
        <w:tab/>
      </w:r>
      <w:r>
        <w:rPr>
          <w:noProof/>
        </w:rPr>
        <w:fldChar w:fldCharType="begin"/>
      </w:r>
      <w:r>
        <w:rPr>
          <w:noProof/>
        </w:rPr>
        <w:instrText xml:space="preserve"> PAGEREF _Toc470529977 \h </w:instrText>
      </w:r>
      <w:r>
        <w:rPr>
          <w:noProof/>
        </w:rPr>
      </w:r>
      <w:r>
        <w:rPr>
          <w:noProof/>
        </w:rPr>
        <w:fldChar w:fldCharType="separate"/>
      </w:r>
      <w:r>
        <w:rPr>
          <w:noProof/>
        </w:rPr>
        <w:t>2</w:t>
      </w:r>
      <w:r>
        <w:rPr>
          <w:noProof/>
        </w:rPr>
        <w:fldChar w:fldCharType="end"/>
      </w:r>
    </w:p>
    <w:p w:rsidR="00E86A28" w:rsidRDefault="00E86A28">
      <w:pPr>
        <w:pStyle w:val="T2"/>
        <w:rPr>
          <w:rFonts w:asciiTheme="minorHAnsi" w:eastAsiaTheme="minorEastAsia" w:hAnsiTheme="minorHAnsi" w:cstheme="minorBidi"/>
          <w:noProof/>
          <w:sz w:val="22"/>
          <w:szCs w:val="22"/>
          <w:lang w:val="tr-TR"/>
        </w:rPr>
      </w:pPr>
      <w:r>
        <w:rPr>
          <w:noProof/>
        </w:rPr>
        <w:t>4.2. Özellikler</w:t>
      </w:r>
      <w:r>
        <w:rPr>
          <w:noProof/>
        </w:rPr>
        <w:tab/>
      </w:r>
      <w:r>
        <w:rPr>
          <w:noProof/>
        </w:rPr>
        <w:fldChar w:fldCharType="begin"/>
      </w:r>
      <w:r>
        <w:rPr>
          <w:noProof/>
        </w:rPr>
        <w:instrText xml:space="preserve"> PAGEREF _Toc470529978 \h </w:instrText>
      </w:r>
      <w:r>
        <w:rPr>
          <w:noProof/>
        </w:rPr>
      </w:r>
      <w:r>
        <w:rPr>
          <w:noProof/>
        </w:rPr>
        <w:fldChar w:fldCharType="separate"/>
      </w:r>
      <w:r>
        <w:rPr>
          <w:noProof/>
        </w:rPr>
        <w:t>2</w:t>
      </w:r>
      <w:r>
        <w:rPr>
          <w:noProof/>
        </w:rPr>
        <w:fldChar w:fldCharType="end"/>
      </w:r>
    </w:p>
    <w:p w:rsidR="00E86A28" w:rsidRDefault="00E86A28">
      <w:pPr>
        <w:pStyle w:val="T2"/>
        <w:tabs>
          <w:tab w:val="left" w:pos="800"/>
        </w:tabs>
        <w:rPr>
          <w:rFonts w:asciiTheme="minorHAnsi" w:eastAsiaTheme="minorEastAsia" w:hAnsiTheme="minorHAnsi" w:cstheme="minorBidi"/>
          <w:noProof/>
          <w:sz w:val="22"/>
          <w:szCs w:val="22"/>
          <w:lang w:val="tr-TR"/>
        </w:rPr>
      </w:pPr>
      <w:r>
        <w:rPr>
          <w:noProof/>
        </w:rPr>
        <w:t>4.3</w:t>
      </w:r>
      <w:r>
        <w:rPr>
          <w:rFonts w:asciiTheme="minorHAnsi" w:eastAsiaTheme="minorEastAsia" w:hAnsiTheme="minorHAnsi" w:cstheme="minorBidi"/>
          <w:noProof/>
          <w:sz w:val="22"/>
          <w:szCs w:val="22"/>
          <w:lang w:val="tr-TR"/>
        </w:rPr>
        <w:tab/>
      </w:r>
      <w:r>
        <w:rPr>
          <w:noProof/>
        </w:rPr>
        <w:t>Boyut ve toleransları</w:t>
      </w:r>
      <w:r>
        <w:rPr>
          <w:noProof/>
        </w:rPr>
        <w:tab/>
      </w:r>
      <w:r>
        <w:rPr>
          <w:noProof/>
        </w:rPr>
        <w:fldChar w:fldCharType="begin"/>
      </w:r>
      <w:r>
        <w:rPr>
          <w:noProof/>
        </w:rPr>
        <w:instrText xml:space="preserve"> PAGEREF _Toc470529979 \h </w:instrText>
      </w:r>
      <w:r>
        <w:rPr>
          <w:noProof/>
        </w:rPr>
      </w:r>
      <w:r>
        <w:rPr>
          <w:noProof/>
        </w:rPr>
        <w:fldChar w:fldCharType="separate"/>
      </w:r>
      <w:r>
        <w:rPr>
          <w:noProof/>
        </w:rPr>
        <w:t>3</w:t>
      </w:r>
      <w:r>
        <w:rPr>
          <w:noProof/>
        </w:rPr>
        <w:fldChar w:fldCharType="end"/>
      </w:r>
    </w:p>
    <w:p w:rsidR="00E86A28" w:rsidRDefault="00E86A28">
      <w:pPr>
        <w:pStyle w:val="T2"/>
        <w:tabs>
          <w:tab w:val="left" w:pos="800"/>
        </w:tabs>
        <w:rPr>
          <w:rFonts w:asciiTheme="minorHAnsi" w:eastAsiaTheme="minorEastAsia" w:hAnsiTheme="minorHAnsi" w:cstheme="minorBidi"/>
          <w:noProof/>
          <w:sz w:val="22"/>
          <w:szCs w:val="22"/>
          <w:lang w:val="tr-TR"/>
        </w:rPr>
      </w:pPr>
      <w:r>
        <w:rPr>
          <w:noProof/>
        </w:rPr>
        <w:t>4.4</w:t>
      </w:r>
      <w:r>
        <w:rPr>
          <w:rFonts w:asciiTheme="minorHAnsi" w:eastAsiaTheme="minorEastAsia" w:hAnsiTheme="minorHAnsi" w:cstheme="minorBidi"/>
          <w:noProof/>
          <w:sz w:val="22"/>
          <w:szCs w:val="22"/>
          <w:lang w:val="tr-TR"/>
        </w:rPr>
        <w:tab/>
      </w:r>
      <w:r>
        <w:rPr>
          <w:noProof/>
        </w:rPr>
        <w:t>Özellik, muayene ve madde numaraları</w:t>
      </w:r>
      <w:r>
        <w:rPr>
          <w:noProof/>
        </w:rPr>
        <w:tab/>
      </w:r>
      <w:r>
        <w:rPr>
          <w:noProof/>
        </w:rPr>
        <w:fldChar w:fldCharType="begin"/>
      </w:r>
      <w:r>
        <w:rPr>
          <w:noProof/>
        </w:rPr>
        <w:instrText xml:space="preserve"> PAGEREF _Toc470529981 \h </w:instrText>
      </w:r>
      <w:r>
        <w:rPr>
          <w:noProof/>
        </w:rPr>
      </w:r>
      <w:r>
        <w:rPr>
          <w:noProof/>
        </w:rPr>
        <w:fldChar w:fldCharType="separate"/>
      </w:r>
      <w:r>
        <w:rPr>
          <w:noProof/>
        </w:rPr>
        <w:t>4</w:t>
      </w:r>
      <w:r>
        <w:rPr>
          <w:noProof/>
        </w:rPr>
        <w:fldChar w:fldCharType="end"/>
      </w:r>
    </w:p>
    <w:p w:rsidR="00E86A28" w:rsidRDefault="00E86A28">
      <w:pPr>
        <w:pStyle w:val="T1"/>
        <w:tabs>
          <w:tab w:val="left" w:pos="403"/>
        </w:tabs>
        <w:rPr>
          <w:rFonts w:asciiTheme="minorHAnsi" w:eastAsiaTheme="minorEastAsia" w:hAnsiTheme="minorHAnsi" w:cstheme="minorBidi"/>
          <w:b w:val="0"/>
          <w:bCs w:val="0"/>
          <w:noProof/>
          <w:sz w:val="22"/>
          <w:szCs w:val="22"/>
          <w:lang w:val="tr-TR"/>
        </w:rPr>
      </w:pPr>
      <w:r>
        <w:rPr>
          <w:noProof/>
        </w:rPr>
        <w:t>5</w:t>
      </w:r>
      <w:r>
        <w:rPr>
          <w:rFonts w:asciiTheme="minorHAnsi" w:eastAsiaTheme="minorEastAsia" w:hAnsiTheme="minorHAnsi" w:cstheme="minorBidi"/>
          <w:b w:val="0"/>
          <w:bCs w:val="0"/>
          <w:noProof/>
          <w:sz w:val="22"/>
          <w:szCs w:val="22"/>
          <w:lang w:val="tr-TR"/>
        </w:rPr>
        <w:tab/>
      </w:r>
      <w:r>
        <w:rPr>
          <w:noProof/>
        </w:rPr>
        <w:t>Numune alma ve muayeneler</w:t>
      </w:r>
      <w:r>
        <w:rPr>
          <w:noProof/>
        </w:rPr>
        <w:tab/>
      </w:r>
      <w:r>
        <w:rPr>
          <w:noProof/>
        </w:rPr>
        <w:fldChar w:fldCharType="begin"/>
      </w:r>
      <w:r>
        <w:rPr>
          <w:noProof/>
        </w:rPr>
        <w:instrText xml:space="preserve"> PAGEREF _Toc470529982 \h </w:instrText>
      </w:r>
      <w:r>
        <w:rPr>
          <w:noProof/>
        </w:rPr>
      </w:r>
      <w:r>
        <w:rPr>
          <w:noProof/>
        </w:rPr>
        <w:fldChar w:fldCharType="separate"/>
      </w:r>
      <w:r>
        <w:rPr>
          <w:noProof/>
        </w:rPr>
        <w:t>4</w:t>
      </w:r>
      <w:r>
        <w:rPr>
          <w:noProof/>
        </w:rPr>
        <w:fldChar w:fldCharType="end"/>
      </w:r>
    </w:p>
    <w:p w:rsidR="00E86A28" w:rsidRDefault="00E86A28">
      <w:pPr>
        <w:pStyle w:val="T2"/>
        <w:tabs>
          <w:tab w:val="left" w:pos="800"/>
        </w:tabs>
        <w:rPr>
          <w:rFonts w:asciiTheme="minorHAnsi" w:eastAsiaTheme="minorEastAsia" w:hAnsiTheme="minorHAnsi" w:cstheme="minorBidi"/>
          <w:noProof/>
          <w:sz w:val="22"/>
          <w:szCs w:val="22"/>
          <w:lang w:val="tr-TR"/>
        </w:rPr>
      </w:pPr>
      <w:r>
        <w:rPr>
          <w:noProof/>
        </w:rPr>
        <w:t>5.1</w:t>
      </w:r>
      <w:r>
        <w:rPr>
          <w:rFonts w:asciiTheme="minorHAnsi" w:eastAsiaTheme="minorEastAsia" w:hAnsiTheme="minorHAnsi" w:cstheme="minorBidi"/>
          <w:noProof/>
          <w:sz w:val="22"/>
          <w:szCs w:val="22"/>
          <w:lang w:val="tr-TR"/>
        </w:rPr>
        <w:tab/>
      </w:r>
      <w:r>
        <w:rPr>
          <w:noProof/>
        </w:rPr>
        <w:t>Numune alma</w:t>
      </w:r>
      <w:r>
        <w:rPr>
          <w:noProof/>
        </w:rPr>
        <w:tab/>
      </w:r>
      <w:r>
        <w:rPr>
          <w:noProof/>
        </w:rPr>
        <w:fldChar w:fldCharType="begin"/>
      </w:r>
      <w:r>
        <w:rPr>
          <w:noProof/>
        </w:rPr>
        <w:instrText xml:space="preserve"> PAGEREF _Toc470529983 \h </w:instrText>
      </w:r>
      <w:r>
        <w:rPr>
          <w:noProof/>
        </w:rPr>
      </w:r>
      <w:r>
        <w:rPr>
          <w:noProof/>
        </w:rPr>
        <w:fldChar w:fldCharType="separate"/>
      </w:r>
      <w:r>
        <w:rPr>
          <w:noProof/>
        </w:rPr>
        <w:t>4</w:t>
      </w:r>
      <w:r>
        <w:rPr>
          <w:noProof/>
        </w:rPr>
        <w:fldChar w:fldCharType="end"/>
      </w:r>
    </w:p>
    <w:p w:rsidR="00E86A28" w:rsidRDefault="00E86A28">
      <w:pPr>
        <w:pStyle w:val="T2"/>
        <w:rPr>
          <w:rFonts w:asciiTheme="minorHAnsi" w:eastAsiaTheme="minorEastAsia" w:hAnsiTheme="minorHAnsi" w:cstheme="minorBidi"/>
          <w:noProof/>
          <w:sz w:val="22"/>
          <w:szCs w:val="22"/>
          <w:lang w:val="tr-TR"/>
        </w:rPr>
      </w:pPr>
      <w:r>
        <w:rPr>
          <w:noProof/>
        </w:rPr>
        <w:t>5.2 Muayeneler</w:t>
      </w:r>
      <w:r>
        <w:rPr>
          <w:noProof/>
        </w:rPr>
        <w:tab/>
      </w:r>
      <w:r>
        <w:rPr>
          <w:noProof/>
        </w:rPr>
        <w:fldChar w:fldCharType="begin"/>
      </w:r>
      <w:r>
        <w:rPr>
          <w:noProof/>
        </w:rPr>
        <w:instrText xml:space="preserve"> PAGEREF _Toc470529984 \h </w:instrText>
      </w:r>
      <w:r>
        <w:rPr>
          <w:noProof/>
        </w:rPr>
      </w:r>
      <w:r>
        <w:rPr>
          <w:noProof/>
        </w:rPr>
        <w:fldChar w:fldCharType="separate"/>
      </w:r>
      <w:r>
        <w:rPr>
          <w:noProof/>
        </w:rPr>
        <w:t>5</w:t>
      </w:r>
      <w:r>
        <w:rPr>
          <w:noProof/>
        </w:rPr>
        <w:fldChar w:fldCharType="end"/>
      </w:r>
    </w:p>
    <w:p w:rsidR="00E86A28" w:rsidRDefault="00E86A28">
      <w:pPr>
        <w:pStyle w:val="T2"/>
        <w:rPr>
          <w:rFonts w:asciiTheme="minorHAnsi" w:eastAsiaTheme="minorEastAsia" w:hAnsiTheme="minorHAnsi" w:cstheme="minorBidi"/>
          <w:noProof/>
          <w:sz w:val="22"/>
          <w:szCs w:val="22"/>
          <w:lang w:val="tr-TR"/>
        </w:rPr>
      </w:pPr>
      <w:r>
        <w:rPr>
          <w:noProof/>
        </w:rPr>
        <w:t>5.3 Deneyler</w:t>
      </w:r>
      <w:r>
        <w:rPr>
          <w:noProof/>
        </w:rPr>
        <w:tab/>
      </w:r>
      <w:r>
        <w:rPr>
          <w:noProof/>
        </w:rPr>
        <w:fldChar w:fldCharType="begin"/>
      </w:r>
      <w:r>
        <w:rPr>
          <w:noProof/>
        </w:rPr>
        <w:instrText xml:space="preserve"> PAGEREF _Toc470529987 \h </w:instrText>
      </w:r>
      <w:r>
        <w:rPr>
          <w:noProof/>
        </w:rPr>
      </w:r>
      <w:r>
        <w:rPr>
          <w:noProof/>
        </w:rPr>
        <w:fldChar w:fldCharType="separate"/>
      </w:r>
      <w:r>
        <w:rPr>
          <w:noProof/>
        </w:rPr>
        <w:t>5</w:t>
      </w:r>
      <w:r>
        <w:rPr>
          <w:noProof/>
        </w:rPr>
        <w:fldChar w:fldCharType="end"/>
      </w:r>
    </w:p>
    <w:p w:rsidR="00E86A28" w:rsidRDefault="00E86A28">
      <w:pPr>
        <w:pStyle w:val="T2"/>
        <w:rPr>
          <w:rFonts w:asciiTheme="minorHAnsi" w:eastAsiaTheme="minorEastAsia" w:hAnsiTheme="minorHAnsi" w:cstheme="minorBidi"/>
          <w:noProof/>
          <w:sz w:val="22"/>
          <w:szCs w:val="22"/>
          <w:lang w:val="tr-TR"/>
        </w:rPr>
      </w:pPr>
      <w:r>
        <w:rPr>
          <w:noProof/>
        </w:rPr>
        <w:t>5.4 Değerlendirme</w:t>
      </w:r>
      <w:r>
        <w:rPr>
          <w:noProof/>
        </w:rPr>
        <w:tab/>
      </w:r>
      <w:r>
        <w:rPr>
          <w:noProof/>
        </w:rPr>
        <w:fldChar w:fldCharType="begin"/>
      </w:r>
      <w:r>
        <w:rPr>
          <w:noProof/>
        </w:rPr>
        <w:instrText xml:space="preserve"> PAGEREF _Toc470529991 \h </w:instrText>
      </w:r>
      <w:r>
        <w:rPr>
          <w:noProof/>
        </w:rPr>
      </w:r>
      <w:r>
        <w:rPr>
          <w:noProof/>
        </w:rPr>
        <w:fldChar w:fldCharType="separate"/>
      </w:r>
      <w:r>
        <w:rPr>
          <w:noProof/>
        </w:rPr>
        <w:t>6</w:t>
      </w:r>
      <w:r>
        <w:rPr>
          <w:noProof/>
        </w:rPr>
        <w:fldChar w:fldCharType="end"/>
      </w:r>
    </w:p>
    <w:p w:rsidR="00E86A28" w:rsidRDefault="00E86A28">
      <w:pPr>
        <w:pStyle w:val="T2"/>
        <w:rPr>
          <w:rFonts w:asciiTheme="minorHAnsi" w:eastAsiaTheme="minorEastAsia" w:hAnsiTheme="minorHAnsi" w:cstheme="minorBidi"/>
          <w:noProof/>
          <w:sz w:val="22"/>
          <w:szCs w:val="22"/>
          <w:lang w:val="tr-TR"/>
        </w:rPr>
      </w:pPr>
      <w:r>
        <w:rPr>
          <w:noProof/>
        </w:rPr>
        <w:t>5.5 Muayene ve deney raporu</w:t>
      </w:r>
      <w:r>
        <w:rPr>
          <w:noProof/>
        </w:rPr>
        <w:tab/>
      </w:r>
      <w:r>
        <w:rPr>
          <w:noProof/>
        </w:rPr>
        <w:fldChar w:fldCharType="begin"/>
      </w:r>
      <w:r>
        <w:rPr>
          <w:noProof/>
        </w:rPr>
        <w:instrText xml:space="preserve"> PAGEREF _Toc470529993 \h </w:instrText>
      </w:r>
      <w:r>
        <w:rPr>
          <w:noProof/>
        </w:rPr>
      </w:r>
      <w:r>
        <w:rPr>
          <w:noProof/>
        </w:rPr>
        <w:fldChar w:fldCharType="separate"/>
      </w:r>
      <w:r>
        <w:rPr>
          <w:noProof/>
        </w:rPr>
        <w:t>6</w:t>
      </w:r>
      <w:r>
        <w:rPr>
          <w:noProof/>
        </w:rPr>
        <w:fldChar w:fldCharType="end"/>
      </w:r>
    </w:p>
    <w:p w:rsidR="00E86A28" w:rsidRDefault="00E86A28">
      <w:pPr>
        <w:pStyle w:val="T1"/>
        <w:tabs>
          <w:tab w:val="left" w:pos="403"/>
        </w:tabs>
        <w:rPr>
          <w:rFonts w:asciiTheme="minorHAnsi" w:eastAsiaTheme="minorEastAsia" w:hAnsiTheme="minorHAnsi" w:cstheme="minorBidi"/>
          <w:b w:val="0"/>
          <w:bCs w:val="0"/>
          <w:noProof/>
          <w:sz w:val="22"/>
          <w:szCs w:val="22"/>
          <w:lang w:val="tr-TR"/>
        </w:rPr>
      </w:pPr>
      <w:r>
        <w:rPr>
          <w:noProof/>
        </w:rPr>
        <w:t>6</w:t>
      </w:r>
      <w:r>
        <w:rPr>
          <w:rFonts w:asciiTheme="minorHAnsi" w:eastAsiaTheme="minorEastAsia" w:hAnsiTheme="minorHAnsi" w:cstheme="minorBidi"/>
          <w:b w:val="0"/>
          <w:bCs w:val="0"/>
          <w:noProof/>
          <w:sz w:val="22"/>
          <w:szCs w:val="22"/>
          <w:lang w:val="tr-TR"/>
        </w:rPr>
        <w:tab/>
      </w:r>
      <w:r>
        <w:rPr>
          <w:noProof/>
        </w:rPr>
        <w:t>Piyasaya arz</w:t>
      </w:r>
      <w:r>
        <w:rPr>
          <w:noProof/>
        </w:rPr>
        <w:tab/>
      </w:r>
      <w:r>
        <w:rPr>
          <w:noProof/>
        </w:rPr>
        <w:fldChar w:fldCharType="begin"/>
      </w:r>
      <w:r>
        <w:rPr>
          <w:noProof/>
        </w:rPr>
        <w:instrText xml:space="preserve"> PAGEREF _Toc470529994 \h </w:instrText>
      </w:r>
      <w:r>
        <w:rPr>
          <w:noProof/>
        </w:rPr>
      </w:r>
      <w:r>
        <w:rPr>
          <w:noProof/>
        </w:rPr>
        <w:fldChar w:fldCharType="separate"/>
      </w:r>
      <w:r>
        <w:rPr>
          <w:noProof/>
        </w:rPr>
        <w:t>6</w:t>
      </w:r>
      <w:r>
        <w:rPr>
          <w:noProof/>
        </w:rPr>
        <w:fldChar w:fldCharType="end"/>
      </w:r>
    </w:p>
    <w:p w:rsidR="00E86A28" w:rsidRDefault="00E86A28">
      <w:pPr>
        <w:pStyle w:val="T2"/>
        <w:tabs>
          <w:tab w:val="left" w:pos="800"/>
        </w:tabs>
        <w:rPr>
          <w:rFonts w:asciiTheme="minorHAnsi" w:eastAsiaTheme="minorEastAsia" w:hAnsiTheme="minorHAnsi" w:cstheme="minorBidi"/>
          <w:noProof/>
          <w:sz w:val="22"/>
          <w:szCs w:val="22"/>
          <w:lang w:val="tr-TR"/>
        </w:rPr>
      </w:pPr>
      <w:r w:rsidRPr="00E67348">
        <w:rPr>
          <w:noProof/>
          <w:lang w:val="tr-TR"/>
        </w:rPr>
        <w:t>6.1</w:t>
      </w:r>
      <w:r>
        <w:rPr>
          <w:rFonts w:asciiTheme="minorHAnsi" w:eastAsiaTheme="minorEastAsia" w:hAnsiTheme="minorHAnsi" w:cstheme="minorBidi"/>
          <w:noProof/>
          <w:sz w:val="22"/>
          <w:szCs w:val="22"/>
          <w:lang w:val="tr-TR"/>
        </w:rPr>
        <w:tab/>
      </w:r>
      <w:r w:rsidRPr="00E67348">
        <w:rPr>
          <w:noProof/>
          <w:lang w:val="tr-TR"/>
        </w:rPr>
        <w:t>Bir örneklik</w:t>
      </w:r>
      <w:r>
        <w:rPr>
          <w:noProof/>
        </w:rPr>
        <w:tab/>
      </w:r>
      <w:r>
        <w:rPr>
          <w:noProof/>
        </w:rPr>
        <w:fldChar w:fldCharType="begin"/>
      </w:r>
      <w:r>
        <w:rPr>
          <w:noProof/>
        </w:rPr>
        <w:instrText xml:space="preserve"> PAGEREF _Toc470529995 \h </w:instrText>
      </w:r>
      <w:r>
        <w:rPr>
          <w:noProof/>
        </w:rPr>
      </w:r>
      <w:r>
        <w:rPr>
          <w:noProof/>
        </w:rPr>
        <w:fldChar w:fldCharType="separate"/>
      </w:r>
      <w:r>
        <w:rPr>
          <w:noProof/>
        </w:rPr>
        <w:t>6</w:t>
      </w:r>
      <w:r>
        <w:rPr>
          <w:noProof/>
        </w:rPr>
        <w:fldChar w:fldCharType="end"/>
      </w:r>
    </w:p>
    <w:p w:rsidR="00E86A28" w:rsidRDefault="00E86A28">
      <w:pPr>
        <w:pStyle w:val="T2"/>
        <w:tabs>
          <w:tab w:val="left" w:pos="800"/>
        </w:tabs>
        <w:rPr>
          <w:rFonts w:asciiTheme="minorHAnsi" w:eastAsiaTheme="minorEastAsia" w:hAnsiTheme="minorHAnsi" w:cstheme="minorBidi"/>
          <w:noProof/>
          <w:sz w:val="22"/>
          <w:szCs w:val="22"/>
          <w:lang w:val="tr-TR"/>
        </w:rPr>
      </w:pPr>
      <w:r>
        <w:rPr>
          <w:noProof/>
        </w:rPr>
        <w:t>6.2</w:t>
      </w:r>
      <w:r>
        <w:rPr>
          <w:rFonts w:asciiTheme="minorHAnsi" w:eastAsiaTheme="minorEastAsia" w:hAnsiTheme="minorHAnsi" w:cstheme="minorBidi"/>
          <w:noProof/>
          <w:sz w:val="22"/>
          <w:szCs w:val="22"/>
          <w:lang w:val="tr-TR"/>
        </w:rPr>
        <w:tab/>
      </w:r>
      <w:r>
        <w:rPr>
          <w:noProof/>
        </w:rPr>
        <w:t>Ambalajlama</w:t>
      </w:r>
      <w:r>
        <w:rPr>
          <w:noProof/>
        </w:rPr>
        <w:tab/>
      </w:r>
      <w:r>
        <w:rPr>
          <w:noProof/>
        </w:rPr>
        <w:fldChar w:fldCharType="begin"/>
      </w:r>
      <w:r>
        <w:rPr>
          <w:noProof/>
        </w:rPr>
        <w:instrText xml:space="preserve"> PAGEREF _Toc470529996 \h </w:instrText>
      </w:r>
      <w:r>
        <w:rPr>
          <w:noProof/>
        </w:rPr>
      </w:r>
      <w:r>
        <w:rPr>
          <w:noProof/>
        </w:rPr>
        <w:fldChar w:fldCharType="separate"/>
      </w:r>
      <w:r>
        <w:rPr>
          <w:noProof/>
        </w:rPr>
        <w:t>6</w:t>
      </w:r>
      <w:r>
        <w:rPr>
          <w:noProof/>
        </w:rPr>
        <w:fldChar w:fldCharType="end"/>
      </w:r>
    </w:p>
    <w:p w:rsidR="00E86A28" w:rsidRDefault="00E86A28">
      <w:pPr>
        <w:pStyle w:val="T2"/>
        <w:tabs>
          <w:tab w:val="left" w:pos="800"/>
        </w:tabs>
        <w:rPr>
          <w:rFonts w:asciiTheme="minorHAnsi" w:eastAsiaTheme="minorEastAsia" w:hAnsiTheme="minorHAnsi" w:cstheme="minorBidi"/>
          <w:noProof/>
          <w:sz w:val="22"/>
          <w:szCs w:val="22"/>
          <w:lang w:val="tr-TR"/>
        </w:rPr>
      </w:pPr>
      <w:r>
        <w:rPr>
          <w:noProof/>
        </w:rPr>
        <w:t>6.3</w:t>
      </w:r>
      <w:r>
        <w:rPr>
          <w:rFonts w:asciiTheme="minorHAnsi" w:eastAsiaTheme="minorEastAsia" w:hAnsiTheme="minorHAnsi" w:cstheme="minorBidi"/>
          <w:noProof/>
          <w:sz w:val="22"/>
          <w:szCs w:val="22"/>
          <w:lang w:val="tr-TR"/>
        </w:rPr>
        <w:tab/>
      </w:r>
      <w:r>
        <w:rPr>
          <w:noProof/>
        </w:rPr>
        <w:t>İşaretleme</w:t>
      </w:r>
      <w:r>
        <w:rPr>
          <w:noProof/>
        </w:rPr>
        <w:tab/>
      </w:r>
      <w:r>
        <w:rPr>
          <w:noProof/>
        </w:rPr>
        <w:fldChar w:fldCharType="begin"/>
      </w:r>
      <w:r>
        <w:rPr>
          <w:noProof/>
        </w:rPr>
        <w:instrText xml:space="preserve"> PAGEREF _Toc470529997 \h </w:instrText>
      </w:r>
      <w:r>
        <w:rPr>
          <w:noProof/>
        </w:rPr>
      </w:r>
      <w:r>
        <w:rPr>
          <w:noProof/>
        </w:rPr>
        <w:fldChar w:fldCharType="separate"/>
      </w:r>
      <w:r>
        <w:rPr>
          <w:noProof/>
        </w:rPr>
        <w:t>7</w:t>
      </w:r>
      <w:r>
        <w:rPr>
          <w:noProof/>
        </w:rPr>
        <w:fldChar w:fldCharType="end"/>
      </w:r>
    </w:p>
    <w:p w:rsidR="00E86A28" w:rsidRDefault="00E86A28">
      <w:pPr>
        <w:pStyle w:val="T2"/>
        <w:tabs>
          <w:tab w:val="left" w:pos="800"/>
        </w:tabs>
        <w:rPr>
          <w:rFonts w:asciiTheme="minorHAnsi" w:eastAsiaTheme="minorEastAsia" w:hAnsiTheme="minorHAnsi" w:cstheme="minorBidi"/>
          <w:noProof/>
          <w:sz w:val="22"/>
          <w:szCs w:val="22"/>
          <w:lang w:val="tr-TR"/>
        </w:rPr>
      </w:pPr>
      <w:r>
        <w:rPr>
          <w:noProof/>
        </w:rPr>
        <w:t>6.4</w:t>
      </w:r>
      <w:r>
        <w:rPr>
          <w:rFonts w:asciiTheme="minorHAnsi" w:eastAsiaTheme="minorEastAsia" w:hAnsiTheme="minorHAnsi" w:cstheme="minorBidi"/>
          <w:noProof/>
          <w:sz w:val="22"/>
          <w:szCs w:val="22"/>
          <w:lang w:val="tr-TR"/>
        </w:rPr>
        <w:tab/>
      </w:r>
      <w:r>
        <w:rPr>
          <w:noProof/>
        </w:rPr>
        <w:t>Muhafaza ve taşıma</w:t>
      </w:r>
      <w:r>
        <w:rPr>
          <w:noProof/>
        </w:rPr>
        <w:tab/>
      </w:r>
      <w:r>
        <w:rPr>
          <w:noProof/>
        </w:rPr>
        <w:fldChar w:fldCharType="begin"/>
      </w:r>
      <w:r>
        <w:rPr>
          <w:noProof/>
        </w:rPr>
        <w:instrText xml:space="preserve"> PAGEREF _Toc470529998 \h </w:instrText>
      </w:r>
      <w:r>
        <w:rPr>
          <w:noProof/>
        </w:rPr>
      </w:r>
      <w:r>
        <w:rPr>
          <w:noProof/>
        </w:rPr>
        <w:fldChar w:fldCharType="separate"/>
      </w:r>
      <w:r>
        <w:rPr>
          <w:noProof/>
        </w:rPr>
        <w:t>7</w:t>
      </w:r>
      <w:r>
        <w:rPr>
          <w:noProof/>
        </w:rPr>
        <w:fldChar w:fldCharType="end"/>
      </w:r>
    </w:p>
    <w:p w:rsidR="00E86A28" w:rsidRDefault="00E86A28">
      <w:pPr>
        <w:pStyle w:val="T1"/>
        <w:tabs>
          <w:tab w:val="left" w:pos="403"/>
        </w:tabs>
        <w:rPr>
          <w:rFonts w:asciiTheme="minorHAnsi" w:eastAsiaTheme="minorEastAsia" w:hAnsiTheme="minorHAnsi" w:cstheme="minorBidi"/>
          <w:b w:val="0"/>
          <w:bCs w:val="0"/>
          <w:noProof/>
          <w:sz w:val="22"/>
          <w:szCs w:val="22"/>
          <w:lang w:val="tr-TR"/>
        </w:rPr>
      </w:pPr>
      <w:r>
        <w:rPr>
          <w:noProof/>
        </w:rPr>
        <w:t>7</w:t>
      </w:r>
      <w:r>
        <w:rPr>
          <w:rFonts w:asciiTheme="minorHAnsi" w:eastAsiaTheme="minorEastAsia" w:hAnsiTheme="minorHAnsi" w:cstheme="minorBidi"/>
          <w:b w:val="0"/>
          <w:bCs w:val="0"/>
          <w:noProof/>
          <w:sz w:val="22"/>
          <w:szCs w:val="22"/>
          <w:lang w:val="tr-TR"/>
        </w:rPr>
        <w:tab/>
      </w:r>
      <w:r>
        <w:rPr>
          <w:noProof/>
        </w:rPr>
        <w:t>Çeşitli hükümler</w:t>
      </w:r>
      <w:r>
        <w:rPr>
          <w:noProof/>
        </w:rPr>
        <w:tab/>
      </w:r>
      <w:r>
        <w:rPr>
          <w:noProof/>
        </w:rPr>
        <w:fldChar w:fldCharType="begin"/>
      </w:r>
      <w:r>
        <w:rPr>
          <w:noProof/>
        </w:rPr>
        <w:instrText xml:space="preserve"> PAGEREF _Toc470529999 \h </w:instrText>
      </w:r>
      <w:r>
        <w:rPr>
          <w:noProof/>
        </w:rPr>
      </w:r>
      <w:r>
        <w:rPr>
          <w:noProof/>
        </w:rPr>
        <w:fldChar w:fldCharType="separate"/>
      </w:r>
      <w:r>
        <w:rPr>
          <w:noProof/>
        </w:rPr>
        <w:t>7</w:t>
      </w:r>
      <w:r>
        <w:rPr>
          <w:noProof/>
        </w:rPr>
        <w:fldChar w:fldCharType="end"/>
      </w:r>
    </w:p>
    <w:p w:rsidR="00E86A28" w:rsidRDefault="00E86A28">
      <w:pPr>
        <w:pStyle w:val="T1"/>
        <w:rPr>
          <w:rFonts w:asciiTheme="minorHAnsi" w:eastAsiaTheme="minorEastAsia" w:hAnsiTheme="minorHAnsi" w:cstheme="minorBidi"/>
          <w:b w:val="0"/>
          <w:bCs w:val="0"/>
          <w:noProof/>
          <w:sz w:val="22"/>
          <w:szCs w:val="22"/>
          <w:lang w:val="tr-TR"/>
        </w:rPr>
      </w:pPr>
      <w:r>
        <w:rPr>
          <w:noProof/>
        </w:rPr>
        <w:t>Yararlanılan kaynaklar</w:t>
      </w:r>
      <w:r>
        <w:rPr>
          <w:noProof/>
        </w:rPr>
        <w:tab/>
      </w:r>
      <w:r>
        <w:rPr>
          <w:noProof/>
        </w:rPr>
        <w:fldChar w:fldCharType="begin"/>
      </w:r>
      <w:r>
        <w:rPr>
          <w:noProof/>
        </w:rPr>
        <w:instrText xml:space="preserve"> PAGEREF _Toc470530000 \h </w:instrText>
      </w:r>
      <w:r>
        <w:rPr>
          <w:noProof/>
        </w:rPr>
      </w:r>
      <w:r>
        <w:rPr>
          <w:noProof/>
        </w:rPr>
        <w:fldChar w:fldCharType="separate"/>
      </w:r>
      <w:r>
        <w:rPr>
          <w:noProof/>
        </w:rPr>
        <w:t>8</w:t>
      </w:r>
      <w:r>
        <w:rPr>
          <w:noProof/>
        </w:rPr>
        <w:fldChar w:fldCharType="end"/>
      </w:r>
    </w:p>
    <w:p w:rsidR="00584349" w:rsidRPr="00BD1DDD" w:rsidRDefault="00850D3B" w:rsidP="00205CC5">
      <w:pPr>
        <w:rPr>
          <w:color w:val="FF0000"/>
        </w:rPr>
      </w:pPr>
      <w:r w:rsidRPr="00BD1DDD">
        <w:rPr>
          <w:rFonts w:cs="Arial"/>
          <w:b/>
          <w:bCs/>
          <w:szCs w:val="28"/>
          <w:lang w:val="en-AU"/>
        </w:rPr>
        <w:fldChar w:fldCharType="end"/>
      </w:r>
    </w:p>
    <w:p w:rsidR="00584349" w:rsidRDefault="00584349" w:rsidP="00205CC5"/>
    <w:p w:rsidR="00584349" w:rsidRDefault="00584349" w:rsidP="00205CC5"/>
    <w:p w:rsidR="00584349" w:rsidRDefault="00584349" w:rsidP="00205CC5">
      <w:pPr>
        <w:jc w:val="center"/>
        <w:rPr>
          <w:b/>
          <w:sz w:val="28"/>
        </w:rPr>
        <w:sectPr w:rsidR="00584349" w:rsidSect="00C10EC7">
          <w:headerReference w:type="default" r:id="rId16"/>
          <w:footerReference w:type="default" r:id="rId17"/>
          <w:type w:val="continuous"/>
          <w:pgSz w:w="11906" w:h="16838" w:code="9"/>
          <w:pgMar w:top="1418" w:right="1134" w:bottom="1134" w:left="1134" w:header="851" w:footer="851" w:gutter="0"/>
          <w:pgNumType w:start="0"/>
          <w:cols w:space="708"/>
        </w:sectPr>
      </w:pPr>
    </w:p>
    <w:p w:rsidR="00C10EC7" w:rsidRDefault="00C10EC7" w:rsidP="00BD1DDD">
      <w:pPr>
        <w:pStyle w:val="Balk4"/>
        <w:rPr>
          <w:sz w:val="28"/>
          <w:szCs w:val="28"/>
        </w:rPr>
        <w:sectPr w:rsidR="00C10EC7" w:rsidSect="00C10EC7">
          <w:headerReference w:type="even" r:id="rId18"/>
          <w:headerReference w:type="default" r:id="rId19"/>
          <w:footerReference w:type="even" r:id="rId20"/>
          <w:footerReference w:type="default" r:id="rId21"/>
          <w:type w:val="continuous"/>
          <w:pgSz w:w="11906" w:h="16838" w:code="9"/>
          <w:pgMar w:top="1418" w:right="1134" w:bottom="1134" w:left="1134" w:header="851" w:footer="851" w:gutter="0"/>
          <w:pgNumType w:start="1"/>
          <w:cols w:space="708"/>
          <w:docGrid w:linePitch="360"/>
        </w:sectPr>
      </w:pPr>
      <w:bookmarkStart w:id="5" w:name="_Toc96843979"/>
      <w:bookmarkEnd w:id="0"/>
      <w:bookmarkEnd w:id="1"/>
    </w:p>
    <w:p w:rsidR="00890E0C" w:rsidRDefault="00890E0C" w:rsidP="00890E0C">
      <w:pPr>
        <w:pStyle w:val="Balk4"/>
      </w:pPr>
      <w:r>
        <w:rPr>
          <w:sz w:val="28"/>
          <w:szCs w:val="28"/>
        </w:rPr>
        <w:lastRenderedPageBreak/>
        <w:t>Kurutulmuş kavun</w:t>
      </w:r>
    </w:p>
    <w:p w:rsidR="00890E0C" w:rsidRDefault="00890E0C" w:rsidP="00890E0C">
      <w:pPr>
        <w:pStyle w:val="Balk1"/>
      </w:pPr>
    </w:p>
    <w:p w:rsidR="00E86A28" w:rsidRPr="00E86A28" w:rsidRDefault="00E86A28" w:rsidP="00E86A28">
      <w:pPr>
        <w:pBdr>
          <w:top w:val="single" w:sz="4" w:space="1" w:color="auto"/>
        </w:pBdr>
        <w:rPr>
          <w:lang w:val="en-AU"/>
        </w:rPr>
      </w:pPr>
    </w:p>
    <w:p w:rsidR="00890E0C" w:rsidRDefault="00890E0C" w:rsidP="00890E0C">
      <w:pPr>
        <w:pStyle w:val="Balk1"/>
      </w:pPr>
      <w:bookmarkStart w:id="6" w:name="_Toc470529967"/>
      <w:r>
        <w:t>1</w:t>
      </w:r>
      <w:r>
        <w:tab/>
        <w:t>Kapsam</w:t>
      </w:r>
      <w:bookmarkEnd w:id="6"/>
    </w:p>
    <w:p w:rsidR="00FE7AA9" w:rsidRDefault="00890E0C" w:rsidP="00FE7AA9">
      <w:pPr>
        <w:spacing w:line="200" w:lineRule="exact"/>
        <w:ind w:left="40"/>
        <w:jc w:val="both"/>
      </w:pPr>
      <w:r>
        <w:rPr>
          <w:szCs w:val="24"/>
        </w:rPr>
        <w:t xml:space="preserve">Bu </w:t>
      </w:r>
      <w:proofErr w:type="spellStart"/>
      <w:r>
        <w:rPr>
          <w:szCs w:val="24"/>
        </w:rPr>
        <w:t>standard</w:t>
      </w:r>
      <w:proofErr w:type="spellEnd"/>
      <w:r>
        <w:rPr>
          <w:szCs w:val="24"/>
        </w:rPr>
        <w:t>, kurutulmuş kavun</w:t>
      </w:r>
      <w:r w:rsidR="00FE7AA9">
        <w:rPr>
          <w:szCs w:val="24"/>
        </w:rPr>
        <w:t>u</w:t>
      </w:r>
      <w:r>
        <w:rPr>
          <w:szCs w:val="24"/>
        </w:rPr>
        <w:t xml:space="preserve"> kapsar.</w:t>
      </w:r>
      <w:r w:rsidR="00FE7AA9">
        <w:rPr>
          <w:szCs w:val="24"/>
        </w:rPr>
        <w:t xml:space="preserve"> </w:t>
      </w:r>
      <w:r w:rsidR="00FE7AA9">
        <w:t>Taze kavun ile diğer endüstriyel işleme tabi tutulmuş kavunu kapsamaz.</w:t>
      </w:r>
    </w:p>
    <w:p w:rsidR="00890E0C" w:rsidRDefault="00890E0C" w:rsidP="00890E0C"/>
    <w:p w:rsidR="00E86A28" w:rsidRDefault="00E86A28" w:rsidP="00E86A28">
      <w:pPr>
        <w:pStyle w:val="Balk1"/>
      </w:pPr>
      <w:bookmarkStart w:id="7" w:name="_Toc470529968"/>
      <w:r>
        <w:t>2</w:t>
      </w:r>
      <w:r>
        <w:tab/>
        <w:t>Bağlayıcı atıflar</w:t>
      </w:r>
      <w:bookmarkEnd w:id="7"/>
    </w:p>
    <w:p w:rsidR="00E86A28" w:rsidRDefault="00E86A28" w:rsidP="00E86A28">
      <w:pPr>
        <w:autoSpaceDE w:val="0"/>
        <w:autoSpaceDN w:val="0"/>
        <w:adjustRightInd w:val="0"/>
        <w:jc w:val="both"/>
        <w:rPr>
          <w:rFonts w:cs="Arial"/>
        </w:rPr>
      </w:pPr>
      <w:r>
        <w:rPr>
          <w:rFonts w:eastAsiaTheme="minorHAnsi" w:cs="Arial"/>
          <w:lang w:eastAsia="en-US"/>
        </w:rPr>
        <w:t>Bu standartta diğer standart ve/veya dokümanlara atıf yapılmaktadır. Bu atıflar metin içerisinde uygun yerlerde belirtilmiş ve aşağıda liste halinde verilmiştir. Tarihli atıflarda, yalnızca alıntı yapılan baskı geçerlidir. Tarihli olmayan dokümanlar için, atıf yapılan dokümanın (tüm tadiller dâhil) son baskısı geçerlidir. * İşaretli olanlar bu standardın basıldığı tarihte İngilizce metin olarak yayımlanmış olan Türk Standartlarıdır.</w:t>
      </w:r>
    </w:p>
    <w:p w:rsidR="00FE7AA9" w:rsidRDefault="00FE7AA9" w:rsidP="00890E0C">
      <w:pPr>
        <w:jc w:val="both"/>
      </w:pPr>
    </w:p>
    <w:tbl>
      <w:tblPr>
        <w:tblW w:w="96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63"/>
        <w:gridCol w:w="4066"/>
        <w:gridCol w:w="4400"/>
      </w:tblGrid>
      <w:tr w:rsidR="00890E0C" w:rsidTr="004D0E9B">
        <w:tc>
          <w:tcPr>
            <w:tcW w:w="1163" w:type="dxa"/>
            <w:vAlign w:val="center"/>
          </w:tcPr>
          <w:p w:rsidR="00890E0C" w:rsidRDefault="00890E0C" w:rsidP="00E86A28">
            <w:pPr>
              <w:pStyle w:val="GvdeMetniGirintisi2"/>
              <w:spacing w:after="0" w:line="240" w:lineRule="auto"/>
              <w:ind w:left="0"/>
              <w:jc w:val="center"/>
              <w:rPr>
                <w:b/>
              </w:rPr>
            </w:pPr>
            <w:r>
              <w:rPr>
                <w:b/>
              </w:rPr>
              <w:t>TS No</w:t>
            </w:r>
          </w:p>
        </w:tc>
        <w:tc>
          <w:tcPr>
            <w:tcW w:w="4066" w:type="dxa"/>
            <w:vAlign w:val="center"/>
          </w:tcPr>
          <w:p w:rsidR="00890E0C" w:rsidRDefault="00890E0C" w:rsidP="00E86A28">
            <w:pPr>
              <w:pStyle w:val="GvdeMetniGirintisi2"/>
              <w:spacing w:after="0" w:line="240" w:lineRule="auto"/>
              <w:jc w:val="center"/>
              <w:rPr>
                <w:b/>
              </w:rPr>
            </w:pPr>
            <w:r>
              <w:rPr>
                <w:b/>
              </w:rPr>
              <w:t>Türkçe Adı</w:t>
            </w:r>
          </w:p>
        </w:tc>
        <w:tc>
          <w:tcPr>
            <w:tcW w:w="4400" w:type="dxa"/>
            <w:vAlign w:val="center"/>
          </w:tcPr>
          <w:p w:rsidR="00890E0C" w:rsidRDefault="00890E0C" w:rsidP="00E86A28">
            <w:pPr>
              <w:pStyle w:val="GvdeMetniGirintisi2"/>
              <w:spacing w:after="0" w:line="240" w:lineRule="auto"/>
              <w:jc w:val="center"/>
              <w:rPr>
                <w:b/>
              </w:rPr>
            </w:pPr>
            <w:r>
              <w:rPr>
                <w:b/>
              </w:rPr>
              <w:t>İngilizce Adı</w:t>
            </w:r>
          </w:p>
        </w:tc>
      </w:tr>
      <w:tr w:rsidR="00890E0C" w:rsidRPr="00B66EEF" w:rsidTr="004D0E9B">
        <w:tc>
          <w:tcPr>
            <w:tcW w:w="1163" w:type="dxa"/>
            <w:vAlign w:val="center"/>
          </w:tcPr>
          <w:p w:rsidR="00890E0C" w:rsidRPr="00B66EEF" w:rsidRDefault="00890E0C" w:rsidP="004D0E9B">
            <w:pPr>
              <w:pStyle w:val="GvdeMetniGirintisi2"/>
              <w:spacing w:after="0" w:line="240" w:lineRule="auto"/>
              <w:ind w:left="0"/>
              <w:rPr>
                <w:rFonts w:cs="Arial"/>
              </w:rPr>
            </w:pPr>
            <w:r w:rsidRPr="00B66EEF">
              <w:rPr>
                <w:rFonts w:cs="Arial"/>
              </w:rPr>
              <w:t>TS 545</w:t>
            </w:r>
          </w:p>
        </w:tc>
        <w:tc>
          <w:tcPr>
            <w:tcW w:w="4066" w:type="dxa"/>
            <w:vAlign w:val="center"/>
          </w:tcPr>
          <w:p w:rsidR="00890E0C" w:rsidRPr="00B66EEF" w:rsidRDefault="00890E0C" w:rsidP="004D0E9B">
            <w:pPr>
              <w:pStyle w:val="GvdeMetniGirintisi2"/>
              <w:spacing w:after="0" w:line="240" w:lineRule="auto"/>
              <w:ind w:left="0"/>
              <w:rPr>
                <w:rFonts w:cs="Arial"/>
              </w:rPr>
            </w:pPr>
            <w:r w:rsidRPr="00B66EEF">
              <w:rPr>
                <w:rFonts w:cs="Arial"/>
              </w:rPr>
              <w:t>Ayarlı çözeltilerin hazırlanması</w:t>
            </w:r>
          </w:p>
        </w:tc>
        <w:tc>
          <w:tcPr>
            <w:tcW w:w="4400" w:type="dxa"/>
            <w:vAlign w:val="center"/>
          </w:tcPr>
          <w:p w:rsidR="00890E0C" w:rsidRPr="00B66EEF" w:rsidRDefault="00890E0C" w:rsidP="004D0E9B">
            <w:pPr>
              <w:pStyle w:val="GvdeMetniGirintisi2"/>
              <w:spacing w:after="0" w:line="240" w:lineRule="auto"/>
              <w:ind w:left="0"/>
              <w:rPr>
                <w:rFonts w:cs="Arial"/>
              </w:rPr>
            </w:pPr>
            <w:proofErr w:type="spellStart"/>
            <w:r>
              <w:rPr>
                <w:rFonts w:cs="Arial"/>
              </w:rPr>
              <w:t>Preparation</w:t>
            </w:r>
            <w:proofErr w:type="spellEnd"/>
            <w:r>
              <w:rPr>
                <w:rFonts w:cs="Arial"/>
              </w:rPr>
              <w:t xml:space="preserve"> of </w:t>
            </w:r>
            <w:proofErr w:type="spellStart"/>
            <w:r>
              <w:rPr>
                <w:rFonts w:cs="Arial"/>
              </w:rPr>
              <w:t>standard</w:t>
            </w:r>
            <w:proofErr w:type="spellEnd"/>
            <w:r>
              <w:rPr>
                <w:rFonts w:cs="Arial"/>
              </w:rPr>
              <w:t xml:space="preserve"> </w:t>
            </w:r>
            <w:proofErr w:type="spellStart"/>
            <w:r>
              <w:rPr>
                <w:rFonts w:cs="Arial"/>
              </w:rPr>
              <w:t>solutions</w:t>
            </w:r>
            <w:proofErr w:type="spellEnd"/>
            <w:r>
              <w:rPr>
                <w:rFonts w:cs="Arial"/>
              </w:rPr>
              <w:t xml:space="preserve"> </w:t>
            </w:r>
            <w:proofErr w:type="spellStart"/>
            <w:r>
              <w:rPr>
                <w:rFonts w:cs="Arial"/>
              </w:rPr>
              <w:t>for</w:t>
            </w:r>
            <w:proofErr w:type="spellEnd"/>
            <w:r>
              <w:rPr>
                <w:rFonts w:cs="Arial"/>
              </w:rPr>
              <w:t xml:space="preserve"> </w:t>
            </w:r>
            <w:proofErr w:type="spellStart"/>
            <w:r>
              <w:rPr>
                <w:rFonts w:cs="Arial"/>
              </w:rPr>
              <w:t>volumetric</w:t>
            </w:r>
            <w:proofErr w:type="spellEnd"/>
            <w:r>
              <w:rPr>
                <w:rFonts w:cs="Arial"/>
              </w:rPr>
              <w:t xml:space="preserve"> </w:t>
            </w:r>
            <w:proofErr w:type="spellStart"/>
            <w:r>
              <w:rPr>
                <w:rFonts w:cs="Arial"/>
              </w:rPr>
              <w:t>a</w:t>
            </w:r>
            <w:r w:rsidRPr="00B66EEF">
              <w:rPr>
                <w:rFonts w:cs="Arial"/>
              </w:rPr>
              <w:t>nalysis</w:t>
            </w:r>
            <w:proofErr w:type="spellEnd"/>
          </w:p>
        </w:tc>
      </w:tr>
      <w:tr w:rsidR="00890E0C" w:rsidRPr="00D6531F" w:rsidTr="004D0E9B">
        <w:tc>
          <w:tcPr>
            <w:tcW w:w="1163" w:type="dxa"/>
            <w:vAlign w:val="center"/>
          </w:tcPr>
          <w:p w:rsidR="00890E0C" w:rsidRPr="00D6531F" w:rsidRDefault="00890E0C" w:rsidP="004D0E9B">
            <w:pPr>
              <w:pStyle w:val="stbilgi"/>
              <w:tabs>
                <w:tab w:val="left" w:pos="3240"/>
              </w:tabs>
              <w:ind w:right="-39"/>
              <w:rPr>
                <w:rFonts w:cs="Arial"/>
              </w:rPr>
            </w:pPr>
            <w:r w:rsidRPr="00D6531F">
              <w:rPr>
                <w:rFonts w:cs="Arial"/>
              </w:rPr>
              <w:t xml:space="preserve">TS 546 </w:t>
            </w:r>
          </w:p>
        </w:tc>
        <w:tc>
          <w:tcPr>
            <w:tcW w:w="4066" w:type="dxa"/>
            <w:vAlign w:val="center"/>
          </w:tcPr>
          <w:p w:rsidR="00890E0C" w:rsidRPr="00D6531F" w:rsidRDefault="00890E0C" w:rsidP="004D0E9B">
            <w:pPr>
              <w:pStyle w:val="stbilgi"/>
              <w:tabs>
                <w:tab w:val="left" w:pos="3240"/>
              </w:tabs>
              <w:ind w:right="-39"/>
              <w:rPr>
                <w:rFonts w:cs="Arial"/>
              </w:rPr>
            </w:pPr>
            <w:r w:rsidRPr="00D6531F">
              <w:rPr>
                <w:rFonts w:cs="Arial"/>
              </w:rPr>
              <w:t>Standard çözeltilerin hazırlanması</w:t>
            </w:r>
          </w:p>
        </w:tc>
        <w:tc>
          <w:tcPr>
            <w:tcW w:w="4400" w:type="dxa"/>
            <w:vAlign w:val="center"/>
          </w:tcPr>
          <w:p w:rsidR="00890E0C" w:rsidRPr="00D6531F" w:rsidRDefault="00890E0C" w:rsidP="004D0E9B">
            <w:pPr>
              <w:pStyle w:val="stbilgi"/>
              <w:tabs>
                <w:tab w:val="left" w:pos="3240"/>
              </w:tabs>
              <w:ind w:right="-39"/>
              <w:rPr>
                <w:rFonts w:cs="Arial"/>
              </w:rPr>
            </w:pPr>
            <w:proofErr w:type="spellStart"/>
            <w:r w:rsidRPr="00D6531F">
              <w:rPr>
                <w:rFonts w:cs="Arial"/>
              </w:rPr>
              <w:t>Preparation</w:t>
            </w:r>
            <w:proofErr w:type="spellEnd"/>
            <w:r w:rsidRPr="00D6531F">
              <w:rPr>
                <w:rFonts w:cs="Arial"/>
              </w:rPr>
              <w:t xml:space="preserve"> of </w:t>
            </w:r>
            <w:proofErr w:type="spellStart"/>
            <w:r w:rsidRPr="00D6531F">
              <w:rPr>
                <w:rFonts w:cs="Arial"/>
              </w:rPr>
              <w:t>standard</w:t>
            </w:r>
            <w:proofErr w:type="spellEnd"/>
            <w:r w:rsidRPr="00D6531F">
              <w:rPr>
                <w:rFonts w:cs="Arial"/>
              </w:rPr>
              <w:t xml:space="preserve"> </w:t>
            </w:r>
            <w:proofErr w:type="spellStart"/>
            <w:r w:rsidRPr="00D6531F">
              <w:rPr>
                <w:rFonts w:cs="Arial"/>
              </w:rPr>
              <w:t>solutions</w:t>
            </w:r>
            <w:proofErr w:type="spellEnd"/>
            <w:r w:rsidRPr="00D6531F">
              <w:rPr>
                <w:rFonts w:cs="Arial"/>
              </w:rPr>
              <w:t xml:space="preserve"> </w:t>
            </w:r>
            <w:proofErr w:type="spellStart"/>
            <w:r w:rsidRPr="00D6531F">
              <w:rPr>
                <w:rFonts w:cs="Arial"/>
              </w:rPr>
              <w:t>for</w:t>
            </w:r>
            <w:proofErr w:type="spellEnd"/>
            <w:r w:rsidRPr="00D6531F">
              <w:rPr>
                <w:rFonts w:cs="Arial"/>
              </w:rPr>
              <w:t xml:space="preserve"> </w:t>
            </w:r>
            <w:proofErr w:type="spellStart"/>
            <w:r w:rsidRPr="00D6531F">
              <w:rPr>
                <w:rFonts w:cs="Arial"/>
              </w:rPr>
              <w:t>colorimetric</w:t>
            </w:r>
            <w:proofErr w:type="spellEnd"/>
            <w:r w:rsidRPr="00D6531F">
              <w:rPr>
                <w:rFonts w:cs="Arial"/>
              </w:rPr>
              <w:t xml:space="preserve"> </w:t>
            </w:r>
            <w:proofErr w:type="spellStart"/>
            <w:r w:rsidRPr="00D6531F">
              <w:rPr>
                <w:rFonts w:cs="Arial"/>
              </w:rPr>
              <w:t>analysis</w:t>
            </w:r>
            <w:proofErr w:type="spellEnd"/>
          </w:p>
        </w:tc>
      </w:tr>
      <w:tr w:rsidR="00864531" w:rsidRPr="00D6531F" w:rsidTr="004D0E9B">
        <w:tc>
          <w:tcPr>
            <w:tcW w:w="1163" w:type="dxa"/>
            <w:vAlign w:val="center"/>
          </w:tcPr>
          <w:p w:rsidR="00864531" w:rsidRPr="00D6531F" w:rsidRDefault="00864531" w:rsidP="004D0E9B">
            <w:pPr>
              <w:pStyle w:val="stbilgi"/>
              <w:tabs>
                <w:tab w:val="left" w:pos="3240"/>
              </w:tabs>
              <w:ind w:right="-39"/>
              <w:rPr>
                <w:rFonts w:cs="Arial"/>
              </w:rPr>
            </w:pPr>
            <w:r>
              <w:rPr>
                <w:rFonts w:cs="Arial"/>
              </w:rPr>
              <w:t>TS ISO 874</w:t>
            </w:r>
          </w:p>
        </w:tc>
        <w:tc>
          <w:tcPr>
            <w:tcW w:w="4066" w:type="dxa"/>
            <w:vAlign w:val="center"/>
          </w:tcPr>
          <w:p w:rsidR="00864531" w:rsidRPr="00D6531F" w:rsidRDefault="00864531" w:rsidP="004D0E9B">
            <w:pPr>
              <w:pStyle w:val="stbilgi"/>
              <w:tabs>
                <w:tab w:val="left" w:pos="3240"/>
              </w:tabs>
              <w:ind w:right="-39"/>
              <w:rPr>
                <w:rFonts w:cs="Arial"/>
              </w:rPr>
            </w:pPr>
            <w:r w:rsidRPr="006F447D">
              <w:rPr>
                <w:rFonts w:cs="Arial"/>
                <w:bCs/>
              </w:rPr>
              <w:t>Yaş meyve ve sebzeler - Numune alma</w:t>
            </w:r>
          </w:p>
        </w:tc>
        <w:tc>
          <w:tcPr>
            <w:tcW w:w="4400" w:type="dxa"/>
            <w:vAlign w:val="center"/>
          </w:tcPr>
          <w:p w:rsidR="00864531" w:rsidRPr="00D6531F" w:rsidRDefault="00864531" w:rsidP="004D0E9B">
            <w:pPr>
              <w:pStyle w:val="stbilgi"/>
              <w:tabs>
                <w:tab w:val="left" w:pos="3240"/>
              </w:tabs>
              <w:ind w:right="-39"/>
              <w:rPr>
                <w:rFonts w:cs="Arial"/>
              </w:rPr>
            </w:pPr>
            <w:proofErr w:type="spellStart"/>
            <w:r w:rsidRPr="006F447D">
              <w:rPr>
                <w:rFonts w:cs="Arial"/>
                <w:bCs/>
              </w:rPr>
              <w:t>Fresh</w:t>
            </w:r>
            <w:proofErr w:type="spellEnd"/>
            <w:r w:rsidRPr="006F447D">
              <w:rPr>
                <w:rFonts w:cs="Arial"/>
                <w:bCs/>
              </w:rPr>
              <w:t xml:space="preserve"> </w:t>
            </w:r>
            <w:proofErr w:type="spellStart"/>
            <w:r w:rsidRPr="006F447D">
              <w:rPr>
                <w:rFonts w:cs="Arial"/>
                <w:bCs/>
              </w:rPr>
              <w:t>fruits</w:t>
            </w:r>
            <w:proofErr w:type="spellEnd"/>
            <w:r w:rsidRPr="006F447D">
              <w:rPr>
                <w:rFonts w:cs="Arial"/>
                <w:bCs/>
              </w:rPr>
              <w:t xml:space="preserve"> </w:t>
            </w:r>
            <w:proofErr w:type="spellStart"/>
            <w:r w:rsidRPr="006F447D">
              <w:rPr>
                <w:rFonts w:cs="Arial"/>
                <w:bCs/>
              </w:rPr>
              <w:t>and</w:t>
            </w:r>
            <w:proofErr w:type="spellEnd"/>
            <w:r w:rsidRPr="006F447D">
              <w:rPr>
                <w:rFonts w:cs="Arial"/>
                <w:bCs/>
              </w:rPr>
              <w:t xml:space="preserve"> </w:t>
            </w:r>
            <w:proofErr w:type="spellStart"/>
            <w:r w:rsidRPr="006F447D">
              <w:rPr>
                <w:rFonts w:cs="Arial"/>
                <w:bCs/>
              </w:rPr>
              <w:t>vegetables-Sampling</w:t>
            </w:r>
            <w:proofErr w:type="spellEnd"/>
          </w:p>
        </w:tc>
      </w:tr>
      <w:tr w:rsidR="003E33CE" w:rsidRPr="00D6531F" w:rsidTr="004D0E9B">
        <w:tc>
          <w:tcPr>
            <w:tcW w:w="1163" w:type="dxa"/>
            <w:vAlign w:val="center"/>
          </w:tcPr>
          <w:p w:rsidR="003E33CE" w:rsidRDefault="003E33CE" w:rsidP="004D0E9B">
            <w:pPr>
              <w:pStyle w:val="stbilgi"/>
              <w:tabs>
                <w:tab w:val="left" w:pos="3240"/>
              </w:tabs>
              <w:ind w:right="-39"/>
              <w:rPr>
                <w:rFonts w:cs="Arial"/>
              </w:rPr>
            </w:pPr>
            <w:r w:rsidRPr="00B66EEF">
              <w:rPr>
                <w:rFonts w:cs="Arial"/>
              </w:rPr>
              <w:t xml:space="preserve">TS </w:t>
            </w:r>
            <w:r>
              <w:rPr>
                <w:rFonts w:cs="Arial"/>
              </w:rPr>
              <w:t>1073</w:t>
            </w:r>
          </w:p>
        </w:tc>
        <w:tc>
          <w:tcPr>
            <w:tcW w:w="4066" w:type="dxa"/>
            <w:vAlign w:val="center"/>
          </w:tcPr>
          <w:p w:rsidR="003E33CE" w:rsidRPr="006F447D" w:rsidRDefault="003E33CE" w:rsidP="004D0E9B">
            <w:pPr>
              <w:pStyle w:val="stbilgi"/>
              <w:tabs>
                <w:tab w:val="left" w:pos="3240"/>
              </w:tabs>
              <w:ind w:right="-39"/>
              <w:rPr>
                <w:rFonts w:cs="Arial"/>
                <w:bCs/>
              </w:rPr>
            </w:pPr>
            <w:r>
              <w:rPr>
                <w:rFonts w:cs="Arial"/>
              </w:rPr>
              <w:t>Kavun</w:t>
            </w:r>
          </w:p>
        </w:tc>
        <w:tc>
          <w:tcPr>
            <w:tcW w:w="4400" w:type="dxa"/>
            <w:vAlign w:val="center"/>
          </w:tcPr>
          <w:p w:rsidR="003E33CE" w:rsidRPr="006F447D" w:rsidRDefault="003E33CE" w:rsidP="004D0E9B">
            <w:pPr>
              <w:pStyle w:val="stbilgi"/>
              <w:tabs>
                <w:tab w:val="left" w:pos="3240"/>
              </w:tabs>
              <w:ind w:right="-39"/>
              <w:rPr>
                <w:rFonts w:cs="Arial"/>
                <w:bCs/>
              </w:rPr>
            </w:pPr>
            <w:r>
              <w:rPr>
                <w:rFonts w:cs="Arial"/>
              </w:rPr>
              <w:t>Melon</w:t>
            </w:r>
          </w:p>
        </w:tc>
      </w:tr>
      <w:tr w:rsidR="003E33CE" w:rsidRPr="00B66EEF" w:rsidTr="004D0E9B">
        <w:tc>
          <w:tcPr>
            <w:tcW w:w="1163" w:type="dxa"/>
            <w:vAlign w:val="center"/>
          </w:tcPr>
          <w:p w:rsidR="003E33CE" w:rsidRPr="00D6531F" w:rsidRDefault="003E33CE" w:rsidP="004D0E9B">
            <w:pPr>
              <w:pStyle w:val="stbilgi"/>
              <w:tabs>
                <w:tab w:val="clear" w:pos="4536"/>
                <w:tab w:val="clear" w:pos="9072"/>
              </w:tabs>
              <w:rPr>
                <w:rFonts w:cs="Arial"/>
              </w:rPr>
            </w:pPr>
            <w:r w:rsidRPr="00D6531F">
              <w:rPr>
                <w:rFonts w:cs="Arial"/>
              </w:rPr>
              <w:t>TS 2104</w:t>
            </w:r>
          </w:p>
        </w:tc>
        <w:tc>
          <w:tcPr>
            <w:tcW w:w="4066" w:type="dxa"/>
            <w:vAlign w:val="center"/>
          </w:tcPr>
          <w:p w:rsidR="003E33CE" w:rsidRPr="00D6531F" w:rsidRDefault="003E33CE" w:rsidP="004D0E9B">
            <w:pPr>
              <w:pStyle w:val="stbilgi"/>
              <w:tabs>
                <w:tab w:val="left" w:pos="3240"/>
              </w:tabs>
              <w:ind w:right="-39"/>
              <w:rPr>
                <w:rFonts w:cs="Arial"/>
              </w:rPr>
            </w:pPr>
            <w:r w:rsidRPr="00D6531F">
              <w:rPr>
                <w:rFonts w:cs="Arial"/>
              </w:rPr>
              <w:t>Belirteçler - Belirteç çözeltileri hazırlama yöntemleri</w:t>
            </w:r>
          </w:p>
        </w:tc>
        <w:tc>
          <w:tcPr>
            <w:tcW w:w="4400" w:type="dxa"/>
            <w:vAlign w:val="center"/>
          </w:tcPr>
          <w:p w:rsidR="003E33CE" w:rsidRPr="00794E5F" w:rsidRDefault="003E33CE" w:rsidP="004D0E9B">
            <w:pPr>
              <w:rPr>
                <w:rFonts w:cs="Arial"/>
              </w:rPr>
            </w:pPr>
            <w:proofErr w:type="spellStart"/>
            <w:r w:rsidRPr="00B66EEF">
              <w:rPr>
                <w:rFonts w:cs="Arial"/>
              </w:rPr>
              <w:t>Indicators</w:t>
            </w:r>
            <w:proofErr w:type="spellEnd"/>
            <w:r>
              <w:rPr>
                <w:rFonts w:cs="Arial"/>
              </w:rPr>
              <w:t xml:space="preserve"> </w:t>
            </w:r>
            <w:r w:rsidRPr="00B66EEF">
              <w:rPr>
                <w:rFonts w:cs="Arial"/>
              </w:rPr>
              <w:t>-</w:t>
            </w:r>
            <w:r>
              <w:rPr>
                <w:rFonts w:cs="Arial"/>
              </w:rPr>
              <w:t xml:space="preserve"> </w:t>
            </w:r>
            <w:proofErr w:type="spellStart"/>
            <w:r>
              <w:rPr>
                <w:rFonts w:cs="Arial"/>
              </w:rPr>
              <w:t>Methods</w:t>
            </w:r>
            <w:proofErr w:type="spellEnd"/>
            <w:r>
              <w:rPr>
                <w:rFonts w:cs="Arial"/>
              </w:rPr>
              <w:t xml:space="preserve"> of </w:t>
            </w:r>
            <w:proofErr w:type="spellStart"/>
            <w:r>
              <w:rPr>
                <w:rFonts w:cs="Arial"/>
              </w:rPr>
              <w:t>preparation</w:t>
            </w:r>
            <w:proofErr w:type="spellEnd"/>
            <w:r>
              <w:rPr>
                <w:rFonts w:cs="Arial"/>
              </w:rPr>
              <w:t xml:space="preserve"> of </w:t>
            </w:r>
            <w:proofErr w:type="spellStart"/>
            <w:r>
              <w:rPr>
                <w:rFonts w:cs="Arial"/>
              </w:rPr>
              <w:t>indicator</w:t>
            </w:r>
            <w:proofErr w:type="spellEnd"/>
            <w:r>
              <w:rPr>
                <w:rFonts w:cs="Arial"/>
              </w:rPr>
              <w:t xml:space="preserve"> </w:t>
            </w:r>
            <w:proofErr w:type="spellStart"/>
            <w:r>
              <w:rPr>
                <w:rFonts w:cs="Arial"/>
              </w:rPr>
              <w:t>s</w:t>
            </w:r>
            <w:r w:rsidRPr="00B66EEF">
              <w:rPr>
                <w:rFonts w:cs="Arial"/>
              </w:rPr>
              <w:t>olutions</w:t>
            </w:r>
            <w:proofErr w:type="spellEnd"/>
          </w:p>
        </w:tc>
      </w:tr>
      <w:tr w:rsidR="003E33CE" w:rsidRPr="00B66EEF" w:rsidTr="004D0E9B">
        <w:tc>
          <w:tcPr>
            <w:tcW w:w="1163" w:type="dxa"/>
            <w:vAlign w:val="center"/>
          </w:tcPr>
          <w:p w:rsidR="003E33CE" w:rsidRPr="00B66EEF" w:rsidRDefault="003E33CE" w:rsidP="004D0E9B">
            <w:pPr>
              <w:pStyle w:val="GvdeMetniGirintisi2"/>
              <w:spacing w:after="0" w:line="240" w:lineRule="auto"/>
              <w:ind w:left="0"/>
              <w:rPr>
                <w:rFonts w:cs="Arial"/>
              </w:rPr>
            </w:pPr>
            <w:r w:rsidRPr="00096060">
              <w:rPr>
                <w:rFonts w:cs="Arial"/>
              </w:rPr>
              <w:t xml:space="preserve">TS </w:t>
            </w:r>
            <w:r>
              <w:rPr>
                <w:rFonts w:cs="Arial"/>
              </w:rPr>
              <w:t xml:space="preserve">ISO </w:t>
            </w:r>
            <w:r w:rsidRPr="00096060">
              <w:rPr>
                <w:rFonts w:cs="Arial"/>
              </w:rPr>
              <w:t>3310-1</w:t>
            </w:r>
          </w:p>
        </w:tc>
        <w:tc>
          <w:tcPr>
            <w:tcW w:w="4066" w:type="dxa"/>
            <w:vAlign w:val="center"/>
          </w:tcPr>
          <w:p w:rsidR="003E33CE" w:rsidRDefault="003E33CE" w:rsidP="004D0E9B">
            <w:pPr>
              <w:pStyle w:val="GvdeMetniGirintisi2"/>
              <w:spacing w:after="0" w:line="240" w:lineRule="auto"/>
              <w:ind w:left="0"/>
              <w:rPr>
                <w:rFonts w:cs="Arial"/>
              </w:rPr>
            </w:pPr>
            <w:r w:rsidRPr="00096060">
              <w:rPr>
                <w:rFonts w:cs="Arial"/>
                <w:bCs/>
              </w:rPr>
              <w:t xml:space="preserve">Deney elekleri - Teknik özellikler ve deneyler - </w:t>
            </w:r>
            <w:r>
              <w:rPr>
                <w:rFonts w:cs="Arial"/>
                <w:bCs/>
              </w:rPr>
              <w:t>B</w:t>
            </w:r>
            <w:r w:rsidRPr="00096060">
              <w:rPr>
                <w:rFonts w:cs="Arial"/>
                <w:bCs/>
              </w:rPr>
              <w:t>ölüm 1: Metal tel örgülü deney elekleri</w:t>
            </w:r>
          </w:p>
        </w:tc>
        <w:tc>
          <w:tcPr>
            <w:tcW w:w="4400" w:type="dxa"/>
            <w:vAlign w:val="center"/>
          </w:tcPr>
          <w:p w:rsidR="003E33CE" w:rsidRDefault="003E33CE" w:rsidP="004D0E9B">
            <w:pPr>
              <w:pStyle w:val="GvdeMetniGirintisi2"/>
              <w:spacing w:after="0" w:line="240" w:lineRule="auto"/>
              <w:ind w:left="0"/>
              <w:rPr>
                <w:rFonts w:cs="Arial"/>
              </w:rPr>
            </w:pPr>
            <w:r w:rsidRPr="00096060">
              <w:rPr>
                <w:rFonts w:cs="Arial"/>
                <w:bCs/>
                <w:lang w:val="en-US"/>
              </w:rPr>
              <w:t>Test sieves - Technical requirements and testing - Part 1: Test sieves of metal wire cloth</w:t>
            </w:r>
          </w:p>
        </w:tc>
      </w:tr>
      <w:tr w:rsidR="003E33CE" w:rsidRPr="00B66EEF" w:rsidTr="004D0E9B">
        <w:tc>
          <w:tcPr>
            <w:tcW w:w="1163" w:type="dxa"/>
            <w:vAlign w:val="center"/>
          </w:tcPr>
          <w:p w:rsidR="003E33CE" w:rsidRPr="00D6531F" w:rsidRDefault="003E33CE" w:rsidP="004D0E9B">
            <w:pPr>
              <w:pStyle w:val="stbilgi"/>
              <w:tabs>
                <w:tab w:val="clear" w:pos="4536"/>
                <w:tab w:val="clear" w:pos="9072"/>
              </w:tabs>
              <w:rPr>
                <w:rFonts w:cs="Arial"/>
              </w:rPr>
            </w:pPr>
            <w:r w:rsidRPr="00D6531F">
              <w:rPr>
                <w:rFonts w:cs="Arial"/>
              </w:rPr>
              <w:t>TS 3687 ISO 7703</w:t>
            </w:r>
          </w:p>
        </w:tc>
        <w:tc>
          <w:tcPr>
            <w:tcW w:w="4066" w:type="dxa"/>
            <w:vAlign w:val="center"/>
          </w:tcPr>
          <w:p w:rsidR="003E33CE" w:rsidRPr="00D6531F" w:rsidRDefault="003E33CE" w:rsidP="004D0E9B">
            <w:pPr>
              <w:pStyle w:val="stbilgi"/>
              <w:tabs>
                <w:tab w:val="left" w:pos="3240"/>
              </w:tabs>
              <w:ind w:right="-39"/>
              <w:rPr>
                <w:rFonts w:cs="Arial"/>
              </w:rPr>
            </w:pPr>
            <w:r w:rsidRPr="00D6531F">
              <w:rPr>
                <w:rFonts w:cs="Arial"/>
              </w:rPr>
              <w:t>Kurutulmuş şeftali - Özellikler ve deney metotları</w:t>
            </w:r>
          </w:p>
        </w:tc>
        <w:tc>
          <w:tcPr>
            <w:tcW w:w="4400" w:type="dxa"/>
            <w:vAlign w:val="center"/>
          </w:tcPr>
          <w:p w:rsidR="003E33CE" w:rsidRPr="00B66EEF" w:rsidRDefault="003E33CE" w:rsidP="004D0E9B">
            <w:pPr>
              <w:rPr>
                <w:rFonts w:cs="Arial"/>
              </w:rPr>
            </w:pPr>
            <w:proofErr w:type="spellStart"/>
            <w:r w:rsidRPr="00B66EEF">
              <w:rPr>
                <w:rFonts w:cs="Arial"/>
              </w:rPr>
              <w:t>Dried</w:t>
            </w:r>
            <w:proofErr w:type="spellEnd"/>
            <w:r w:rsidRPr="00B66EEF">
              <w:rPr>
                <w:rFonts w:cs="Arial"/>
              </w:rPr>
              <w:t xml:space="preserve"> </w:t>
            </w:r>
            <w:proofErr w:type="spellStart"/>
            <w:r w:rsidRPr="00B66EEF">
              <w:rPr>
                <w:rFonts w:cs="Arial"/>
              </w:rPr>
              <w:t>peaches</w:t>
            </w:r>
            <w:proofErr w:type="spellEnd"/>
            <w:r>
              <w:rPr>
                <w:rFonts w:cs="Arial"/>
              </w:rPr>
              <w:t xml:space="preserve"> </w:t>
            </w:r>
            <w:r w:rsidRPr="00B66EEF">
              <w:rPr>
                <w:rFonts w:cs="Arial"/>
              </w:rPr>
              <w:t>-</w:t>
            </w:r>
            <w:r>
              <w:rPr>
                <w:rFonts w:cs="Arial"/>
              </w:rPr>
              <w:t xml:space="preserve"> </w:t>
            </w:r>
            <w:proofErr w:type="spellStart"/>
            <w:r w:rsidRPr="00B66EEF">
              <w:rPr>
                <w:rFonts w:cs="Arial"/>
              </w:rPr>
              <w:t>Specification</w:t>
            </w:r>
            <w:proofErr w:type="spellEnd"/>
            <w:r w:rsidRPr="00B66EEF">
              <w:rPr>
                <w:rFonts w:cs="Arial"/>
              </w:rPr>
              <w:t xml:space="preserve"> </w:t>
            </w:r>
            <w:proofErr w:type="spellStart"/>
            <w:r w:rsidRPr="00B66EEF">
              <w:rPr>
                <w:rFonts w:cs="Arial"/>
              </w:rPr>
              <w:t>and</w:t>
            </w:r>
            <w:proofErr w:type="spellEnd"/>
            <w:r w:rsidRPr="00B66EEF">
              <w:rPr>
                <w:rFonts w:cs="Arial"/>
              </w:rPr>
              <w:t xml:space="preserve"> test </w:t>
            </w:r>
            <w:proofErr w:type="spellStart"/>
            <w:r w:rsidRPr="00B66EEF">
              <w:rPr>
                <w:rFonts w:cs="Arial"/>
              </w:rPr>
              <w:t>methods</w:t>
            </w:r>
            <w:proofErr w:type="spellEnd"/>
          </w:p>
        </w:tc>
      </w:tr>
      <w:tr w:rsidR="003E33CE" w:rsidRPr="00B66EEF" w:rsidTr="004D0E9B">
        <w:tc>
          <w:tcPr>
            <w:tcW w:w="1163" w:type="dxa"/>
            <w:vAlign w:val="center"/>
          </w:tcPr>
          <w:p w:rsidR="003E33CE" w:rsidRPr="00D6531F" w:rsidRDefault="003E33CE" w:rsidP="004D0E9B">
            <w:pPr>
              <w:pStyle w:val="stbilgi"/>
              <w:tabs>
                <w:tab w:val="clear" w:pos="4536"/>
                <w:tab w:val="clear" w:pos="9072"/>
              </w:tabs>
              <w:rPr>
                <w:rFonts w:cs="Arial"/>
              </w:rPr>
            </w:pPr>
            <w:r w:rsidRPr="0080504E">
              <w:rPr>
                <w:rFonts w:cs="Arial"/>
              </w:rPr>
              <w:t>TS EN ISO 3696</w:t>
            </w:r>
          </w:p>
        </w:tc>
        <w:tc>
          <w:tcPr>
            <w:tcW w:w="4066" w:type="dxa"/>
            <w:vAlign w:val="center"/>
          </w:tcPr>
          <w:p w:rsidR="003E33CE" w:rsidRPr="00D6531F" w:rsidRDefault="003E33CE" w:rsidP="004D0E9B">
            <w:pPr>
              <w:pStyle w:val="stbilgi"/>
              <w:tabs>
                <w:tab w:val="left" w:pos="3240"/>
              </w:tabs>
              <w:ind w:right="-39"/>
              <w:rPr>
                <w:rFonts w:cs="Arial"/>
              </w:rPr>
            </w:pPr>
            <w:r w:rsidRPr="0080504E">
              <w:rPr>
                <w:rFonts w:cs="Arial"/>
              </w:rPr>
              <w:t>Su - Analitik laboratuvarında kullanılan -Özellikler ve deney metotları</w:t>
            </w:r>
          </w:p>
        </w:tc>
        <w:tc>
          <w:tcPr>
            <w:tcW w:w="4400" w:type="dxa"/>
            <w:vAlign w:val="center"/>
          </w:tcPr>
          <w:p w:rsidR="003E33CE" w:rsidRPr="00B66EEF" w:rsidRDefault="003E33CE" w:rsidP="004D0E9B">
            <w:pPr>
              <w:rPr>
                <w:rFonts w:cs="Arial"/>
              </w:rPr>
            </w:pPr>
            <w:proofErr w:type="spellStart"/>
            <w:r w:rsidRPr="0080504E">
              <w:rPr>
                <w:rFonts w:cs="Arial"/>
              </w:rPr>
              <w:t>Water</w:t>
            </w:r>
            <w:proofErr w:type="spellEnd"/>
            <w:r w:rsidRPr="0080504E">
              <w:rPr>
                <w:rFonts w:cs="Arial"/>
              </w:rPr>
              <w:t xml:space="preserve"> </w:t>
            </w:r>
            <w:proofErr w:type="spellStart"/>
            <w:r w:rsidRPr="0080504E">
              <w:rPr>
                <w:rFonts w:cs="Arial"/>
              </w:rPr>
              <w:t>for</w:t>
            </w:r>
            <w:proofErr w:type="spellEnd"/>
            <w:r w:rsidRPr="0080504E">
              <w:rPr>
                <w:rFonts w:cs="Arial"/>
              </w:rPr>
              <w:t xml:space="preserve"> </w:t>
            </w:r>
            <w:proofErr w:type="spellStart"/>
            <w:r w:rsidRPr="0080504E">
              <w:rPr>
                <w:rFonts w:cs="Arial"/>
              </w:rPr>
              <w:t>analytical</w:t>
            </w:r>
            <w:proofErr w:type="spellEnd"/>
            <w:r w:rsidRPr="0080504E">
              <w:rPr>
                <w:rFonts w:cs="Arial"/>
              </w:rPr>
              <w:t xml:space="preserve"> </w:t>
            </w:r>
            <w:proofErr w:type="spellStart"/>
            <w:r w:rsidRPr="0080504E">
              <w:rPr>
                <w:rFonts w:cs="Arial"/>
              </w:rPr>
              <w:t>laboratory</w:t>
            </w:r>
            <w:proofErr w:type="spellEnd"/>
            <w:r w:rsidRPr="0080504E">
              <w:rPr>
                <w:rFonts w:cs="Arial"/>
              </w:rPr>
              <w:t xml:space="preserve"> </w:t>
            </w:r>
            <w:proofErr w:type="spellStart"/>
            <w:r w:rsidRPr="0080504E">
              <w:rPr>
                <w:rFonts w:cs="Arial"/>
              </w:rPr>
              <w:t>use</w:t>
            </w:r>
            <w:proofErr w:type="spellEnd"/>
            <w:r w:rsidRPr="0080504E">
              <w:rPr>
                <w:rFonts w:cs="Arial"/>
              </w:rPr>
              <w:t xml:space="preserve"> - </w:t>
            </w:r>
            <w:proofErr w:type="spellStart"/>
            <w:r w:rsidRPr="0080504E">
              <w:rPr>
                <w:rFonts w:cs="Arial"/>
              </w:rPr>
              <w:t>Specification</w:t>
            </w:r>
            <w:proofErr w:type="spellEnd"/>
            <w:r w:rsidRPr="0080504E">
              <w:rPr>
                <w:rFonts w:cs="Arial"/>
              </w:rPr>
              <w:t xml:space="preserve"> </w:t>
            </w:r>
            <w:proofErr w:type="spellStart"/>
            <w:r w:rsidRPr="0080504E">
              <w:rPr>
                <w:rFonts w:cs="Arial"/>
              </w:rPr>
              <w:t>and</w:t>
            </w:r>
            <w:proofErr w:type="spellEnd"/>
            <w:r w:rsidRPr="0080504E">
              <w:rPr>
                <w:rFonts w:cs="Arial"/>
              </w:rPr>
              <w:t xml:space="preserve"> test </w:t>
            </w:r>
            <w:proofErr w:type="spellStart"/>
            <w:r w:rsidRPr="0080504E">
              <w:rPr>
                <w:rFonts w:cs="Arial"/>
              </w:rPr>
              <w:t>methods</w:t>
            </w:r>
            <w:proofErr w:type="spellEnd"/>
          </w:p>
        </w:tc>
      </w:tr>
      <w:tr w:rsidR="003E33CE" w:rsidRPr="00B66EEF" w:rsidTr="004D0E9B">
        <w:tc>
          <w:tcPr>
            <w:tcW w:w="1163" w:type="dxa"/>
            <w:vAlign w:val="center"/>
          </w:tcPr>
          <w:p w:rsidR="003E33CE" w:rsidRPr="00D6531F" w:rsidRDefault="003E33CE" w:rsidP="004D0E9B">
            <w:pPr>
              <w:pStyle w:val="stbilgi"/>
              <w:tabs>
                <w:tab w:val="clear" w:pos="4536"/>
                <w:tab w:val="clear" w:pos="9072"/>
              </w:tabs>
              <w:rPr>
                <w:rFonts w:cs="Arial"/>
              </w:rPr>
            </w:pPr>
            <w:r w:rsidRPr="00D6531F">
              <w:rPr>
                <w:rFonts w:cs="Arial"/>
              </w:rPr>
              <w:t>TS EN 14123</w:t>
            </w:r>
          </w:p>
        </w:tc>
        <w:tc>
          <w:tcPr>
            <w:tcW w:w="4066" w:type="dxa"/>
            <w:vAlign w:val="center"/>
          </w:tcPr>
          <w:p w:rsidR="003E33CE" w:rsidRPr="00D6531F" w:rsidRDefault="003E33CE" w:rsidP="004D0E9B">
            <w:pPr>
              <w:pStyle w:val="stbilgi"/>
              <w:tabs>
                <w:tab w:val="left" w:pos="3240"/>
              </w:tabs>
              <w:ind w:right="-39"/>
              <w:rPr>
                <w:rFonts w:cs="Arial"/>
              </w:rPr>
            </w:pPr>
            <w:r w:rsidRPr="00D6531F">
              <w:rPr>
                <w:rFonts w:cs="Arial"/>
              </w:rPr>
              <w:t xml:space="preserve">Gıda maddeleri - Fındık, yerfıstığı, Antep fıstığı, incir ve kırmızı toz biberde </w:t>
            </w:r>
            <w:proofErr w:type="spellStart"/>
            <w:r w:rsidRPr="00D6531F">
              <w:rPr>
                <w:rFonts w:cs="Arial"/>
              </w:rPr>
              <w:t>aflatoksin</w:t>
            </w:r>
            <w:proofErr w:type="spellEnd"/>
            <w:r w:rsidRPr="00D6531F">
              <w:rPr>
                <w:rFonts w:cs="Arial"/>
              </w:rPr>
              <w:t xml:space="preserve"> B</w:t>
            </w:r>
            <w:r w:rsidRPr="00135759">
              <w:rPr>
                <w:rFonts w:cs="Arial"/>
                <w:vertAlign w:val="subscript"/>
              </w:rPr>
              <w:t>1</w:t>
            </w:r>
            <w:r w:rsidRPr="00D6531F">
              <w:rPr>
                <w:rFonts w:cs="Arial"/>
              </w:rPr>
              <w:t xml:space="preserve"> ile </w:t>
            </w:r>
            <w:proofErr w:type="spellStart"/>
            <w:r w:rsidRPr="00D6531F">
              <w:rPr>
                <w:rFonts w:cs="Arial"/>
              </w:rPr>
              <w:t>aflatoksin</w:t>
            </w:r>
            <w:proofErr w:type="spellEnd"/>
            <w:r w:rsidRPr="00D6531F">
              <w:rPr>
                <w:rFonts w:cs="Arial"/>
              </w:rPr>
              <w:t xml:space="preserve"> B</w:t>
            </w:r>
            <w:r w:rsidRPr="00135759">
              <w:rPr>
                <w:rFonts w:cs="Arial"/>
                <w:vertAlign w:val="subscript"/>
              </w:rPr>
              <w:t>1</w:t>
            </w:r>
            <w:r w:rsidRPr="00D6531F">
              <w:rPr>
                <w:rFonts w:cs="Arial"/>
              </w:rPr>
              <w:t>, B</w:t>
            </w:r>
            <w:r w:rsidRPr="00135759">
              <w:rPr>
                <w:rFonts w:cs="Arial"/>
                <w:vertAlign w:val="subscript"/>
              </w:rPr>
              <w:t>2</w:t>
            </w:r>
            <w:r w:rsidRPr="00D6531F">
              <w:rPr>
                <w:rFonts w:cs="Arial"/>
              </w:rPr>
              <w:t>, G</w:t>
            </w:r>
            <w:r w:rsidRPr="00135759">
              <w:rPr>
                <w:rFonts w:cs="Arial"/>
                <w:vertAlign w:val="subscript"/>
              </w:rPr>
              <w:t>1</w:t>
            </w:r>
            <w:r w:rsidRPr="00D6531F">
              <w:rPr>
                <w:rFonts w:cs="Arial"/>
              </w:rPr>
              <w:t xml:space="preserve"> ve G</w:t>
            </w:r>
            <w:r w:rsidRPr="00135759">
              <w:rPr>
                <w:rFonts w:cs="Arial"/>
                <w:vertAlign w:val="subscript"/>
              </w:rPr>
              <w:t>2</w:t>
            </w:r>
            <w:r w:rsidRPr="00D6531F">
              <w:rPr>
                <w:rFonts w:cs="Arial"/>
              </w:rPr>
              <w:t xml:space="preserve"> toplamlarının tayini - Art kolon </w:t>
            </w:r>
            <w:proofErr w:type="spellStart"/>
            <w:r w:rsidRPr="00D6531F">
              <w:rPr>
                <w:rFonts w:cs="Arial"/>
              </w:rPr>
              <w:t>türevlendirmeli</w:t>
            </w:r>
            <w:proofErr w:type="spellEnd"/>
            <w:r w:rsidRPr="00D6531F">
              <w:rPr>
                <w:rFonts w:cs="Arial"/>
              </w:rPr>
              <w:t xml:space="preserve"> ve </w:t>
            </w:r>
            <w:proofErr w:type="spellStart"/>
            <w:r w:rsidRPr="00D6531F">
              <w:rPr>
                <w:rFonts w:cs="Arial"/>
              </w:rPr>
              <w:t>immunoaffinite</w:t>
            </w:r>
            <w:proofErr w:type="spellEnd"/>
            <w:r w:rsidRPr="00D6531F">
              <w:rPr>
                <w:rFonts w:cs="Arial"/>
              </w:rPr>
              <w:t xml:space="preserve"> ile kolondan geri almalı yüksek performanslı sıvı </w:t>
            </w:r>
            <w:proofErr w:type="spellStart"/>
            <w:r w:rsidRPr="00D6531F">
              <w:rPr>
                <w:rFonts w:cs="Arial"/>
              </w:rPr>
              <w:t>kromatografisi</w:t>
            </w:r>
            <w:proofErr w:type="spellEnd"/>
            <w:r w:rsidRPr="00D6531F">
              <w:rPr>
                <w:rFonts w:cs="Arial"/>
              </w:rPr>
              <w:t xml:space="preserve"> yöntemi</w:t>
            </w:r>
          </w:p>
        </w:tc>
        <w:tc>
          <w:tcPr>
            <w:tcW w:w="4400" w:type="dxa"/>
            <w:vAlign w:val="center"/>
          </w:tcPr>
          <w:p w:rsidR="003E33CE" w:rsidRPr="009445B6" w:rsidRDefault="003E33CE" w:rsidP="004D0E9B">
            <w:pPr>
              <w:rPr>
                <w:rFonts w:cs="Arial"/>
              </w:rPr>
            </w:pPr>
            <w:proofErr w:type="spellStart"/>
            <w:r w:rsidRPr="007E45E5">
              <w:rPr>
                <w:rFonts w:cs="Arial"/>
              </w:rPr>
              <w:t>Foodst</w:t>
            </w:r>
            <w:r w:rsidRPr="00BB60C5">
              <w:rPr>
                <w:rFonts w:cs="Arial"/>
              </w:rPr>
              <w:t>uffs</w:t>
            </w:r>
            <w:proofErr w:type="spellEnd"/>
            <w:r w:rsidRPr="00BB60C5">
              <w:rPr>
                <w:rFonts w:cs="Arial"/>
              </w:rPr>
              <w:t xml:space="preserve"> - </w:t>
            </w:r>
            <w:proofErr w:type="spellStart"/>
            <w:r w:rsidRPr="00BB60C5">
              <w:rPr>
                <w:rFonts w:cs="Arial"/>
              </w:rPr>
              <w:t>Determination</w:t>
            </w:r>
            <w:proofErr w:type="spellEnd"/>
            <w:r w:rsidRPr="00BB60C5">
              <w:rPr>
                <w:rFonts w:cs="Arial"/>
              </w:rPr>
              <w:t xml:space="preserve"> of </w:t>
            </w:r>
            <w:proofErr w:type="spellStart"/>
            <w:r w:rsidRPr="00BB60C5">
              <w:rPr>
                <w:rFonts w:cs="Arial"/>
              </w:rPr>
              <w:t>aflatoxsin</w:t>
            </w:r>
            <w:proofErr w:type="spellEnd"/>
            <w:r w:rsidRPr="00BB60C5">
              <w:rPr>
                <w:rFonts w:cs="Arial"/>
              </w:rPr>
              <w:t xml:space="preserve"> B</w:t>
            </w:r>
            <w:r w:rsidRPr="00135759">
              <w:rPr>
                <w:rFonts w:cs="Arial"/>
                <w:vertAlign w:val="subscript"/>
              </w:rPr>
              <w:t>1</w:t>
            </w:r>
            <w:r w:rsidRPr="00BB60C5">
              <w:rPr>
                <w:rFonts w:cs="Arial"/>
              </w:rPr>
              <w:t xml:space="preserve">,and </w:t>
            </w:r>
            <w:proofErr w:type="spellStart"/>
            <w:r w:rsidRPr="00BB60C5">
              <w:rPr>
                <w:rFonts w:cs="Arial"/>
              </w:rPr>
              <w:t>the</w:t>
            </w:r>
            <w:proofErr w:type="spellEnd"/>
            <w:r w:rsidRPr="00BB60C5">
              <w:rPr>
                <w:rFonts w:cs="Arial"/>
              </w:rPr>
              <w:t xml:space="preserve"> </w:t>
            </w:r>
            <w:proofErr w:type="spellStart"/>
            <w:r w:rsidRPr="00BB60C5">
              <w:rPr>
                <w:rFonts w:cs="Arial"/>
              </w:rPr>
              <w:t>sum</w:t>
            </w:r>
            <w:proofErr w:type="spellEnd"/>
            <w:r w:rsidRPr="00BB60C5">
              <w:rPr>
                <w:rFonts w:cs="Arial"/>
              </w:rPr>
              <w:t xml:space="preserve"> of </w:t>
            </w:r>
            <w:proofErr w:type="spellStart"/>
            <w:r w:rsidRPr="00BB60C5">
              <w:rPr>
                <w:rFonts w:cs="Arial"/>
              </w:rPr>
              <w:t>aflatoxin</w:t>
            </w:r>
            <w:proofErr w:type="spellEnd"/>
            <w:r w:rsidRPr="00BB60C5">
              <w:rPr>
                <w:rFonts w:cs="Arial"/>
              </w:rPr>
              <w:t xml:space="preserve"> B</w:t>
            </w:r>
            <w:r w:rsidRPr="00135759">
              <w:rPr>
                <w:rFonts w:cs="Arial"/>
                <w:vertAlign w:val="subscript"/>
              </w:rPr>
              <w:t>1</w:t>
            </w:r>
            <w:r w:rsidRPr="00BB60C5">
              <w:rPr>
                <w:rFonts w:cs="Arial"/>
              </w:rPr>
              <w:t>,B</w:t>
            </w:r>
            <w:r w:rsidRPr="00135759">
              <w:rPr>
                <w:rFonts w:cs="Arial"/>
                <w:vertAlign w:val="subscript"/>
              </w:rPr>
              <w:t>2</w:t>
            </w:r>
            <w:r w:rsidRPr="00BB60C5">
              <w:rPr>
                <w:rFonts w:cs="Arial"/>
              </w:rPr>
              <w:t>,G</w:t>
            </w:r>
            <w:r w:rsidRPr="00135759">
              <w:rPr>
                <w:rFonts w:cs="Arial"/>
                <w:vertAlign w:val="subscript"/>
              </w:rPr>
              <w:t>1</w:t>
            </w:r>
            <w:r w:rsidRPr="00BB60C5">
              <w:rPr>
                <w:rFonts w:cs="Arial"/>
              </w:rPr>
              <w:t>,G</w:t>
            </w:r>
            <w:r w:rsidRPr="00135759">
              <w:rPr>
                <w:rFonts w:cs="Arial"/>
                <w:vertAlign w:val="subscript"/>
              </w:rPr>
              <w:t>2</w:t>
            </w:r>
            <w:r w:rsidRPr="00BB60C5">
              <w:rPr>
                <w:rFonts w:cs="Arial"/>
              </w:rPr>
              <w:t xml:space="preserve"> in </w:t>
            </w:r>
            <w:proofErr w:type="spellStart"/>
            <w:r w:rsidRPr="00BB60C5">
              <w:rPr>
                <w:rFonts w:cs="Arial"/>
              </w:rPr>
              <w:t>peanuts</w:t>
            </w:r>
            <w:proofErr w:type="spellEnd"/>
            <w:r w:rsidRPr="00BB60C5">
              <w:rPr>
                <w:rFonts w:cs="Arial"/>
              </w:rPr>
              <w:t xml:space="preserve">, </w:t>
            </w:r>
            <w:proofErr w:type="spellStart"/>
            <w:r w:rsidRPr="00BB60C5">
              <w:rPr>
                <w:rFonts w:cs="Arial"/>
              </w:rPr>
              <w:t>pistachios</w:t>
            </w:r>
            <w:proofErr w:type="spellEnd"/>
            <w:r w:rsidRPr="00BB60C5">
              <w:rPr>
                <w:rFonts w:cs="Arial"/>
              </w:rPr>
              <w:t xml:space="preserve">, </w:t>
            </w:r>
            <w:proofErr w:type="spellStart"/>
            <w:r w:rsidRPr="00BB60C5">
              <w:rPr>
                <w:rFonts w:cs="Arial"/>
              </w:rPr>
              <w:t>figs</w:t>
            </w:r>
            <w:proofErr w:type="spellEnd"/>
            <w:r w:rsidRPr="00BB60C5">
              <w:rPr>
                <w:rFonts w:cs="Arial"/>
              </w:rPr>
              <w:t xml:space="preserve">, </w:t>
            </w:r>
            <w:proofErr w:type="spellStart"/>
            <w:r w:rsidRPr="00BB60C5">
              <w:rPr>
                <w:rFonts w:cs="Arial"/>
              </w:rPr>
              <w:t>and</w:t>
            </w:r>
            <w:proofErr w:type="spellEnd"/>
            <w:r w:rsidRPr="00BB60C5">
              <w:rPr>
                <w:rFonts w:cs="Arial"/>
              </w:rPr>
              <w:t xml:space="preserve"> paprika </w:t>
            </w:r>
            <w:proofErr w:type="spellStart"/>
            <w:r w:rsidRPr="00BB60C5">
              <w:rPr>
                <w:rFonts w:cs="Arial"/>
              </w:rPr>
              <w:t>powder</w:t>
            </w:r>
            <w:proofErr w:type="spellEnd"/>
            <w:r w:rsidRPr="00BB60C5">
              <w:rPr>
                <w:rFonts w:cs="Arial"/>
              </w:rPr>
              <w:t xml:space="preserve"> - High </w:t>
            </w:r>
            <w:proofErr w:type="spellStart"/>
            <w:r w:rsidRPr="00BB60C5">
              <w:rPr>
                <w:rFonts w:cs="Arial"/>
              </w:rPr>
              <w:t>performance</w:t>
            </w:r>
            <w:proofErr w:type="spellEnd"/>
            <w:r w:rsidRPr="00BB60C5">
              <w:rPr>
                <w:rFonts w:cs="Arial"/>
              </w:rPr>
              <w:t xml:space="preserve"> </w:t>
            </w:r>
            <w:proofErr w:type="spellStart"/>
            <w:r w:rsidRPr="00BB60C5">
              <w:rPr>
                <w:rFonts w:cs="Arial"/>
              </w:rPr>
              <w:t>liquid</w:t>
            </w:r>
            <w:proofErr w:type="spellEnd"/>
            <w:r w:rsidRPr="00BB60C5">
              <w:rPr>
                <w:rFonts w:cs="Arial"/>
              </w:rPr>
              <w:t xml:space="preserve"> </w:t>
            </w:r>
            <w:proofErr w:type="spellStart"/>
            <w:r w:rsidRPr="00BB60C5">
              <w:rPr>
                <w:rFonts w:cs="Arial"/>
              </w:rPr>
              <w:t>chromatographic</w:t>
            </w:r>
            <w:proofErr w:type="spellEnd"/>
            <w:r w:rsidRPr="00BB60C5">
              <w:rPr>
                <w:rFonts w:cs="Arial"/>
              </w:rPr>
              <w:t xml:space="preserve"> </w:t>
            </w:r>
            <w:proofErr w:type="spellStart"/>
            <w:r w:rsidRPr="00BB60C5">
              <w:rPr>
                <w:rFonts w:cs="Arial"/>
              </w:rPr>
              <w:t>method</w:t>
            </w:r>
            <w:proofErr w:type="spellEnd"/>
            <w:r w:rsidRPr="00BB60C5">
              <w:rPr>
                <w:rFonts w:cs="Arial"/>
              </w:rPr>
              <w:t xml:space="preserve"> </w:t>
            </w:r>
            <w:proofErr w:type="spellStart"/>
            <w:r w:rsidRPr="00BB60C5">
              <w:rPr>
                <w:rFonts w:cs="Arial"/>
              </w:rPr>
              <w:t>with</w:t>
            </w:r>
            <w:proofErr w:type="spellEnd"/>
            <w:r w:rsidRPr="00BB60C5">
              <w:rPr>
                <w:rFonts w:cs="Arial"/>
              </w:rPr>
              <w:t xml:space="preserve"> post </w:t>
            </w:r>
            <w:proofErr w:type="spellStart"/>
            <w:r w:rsidRPr="00BB60C5">
              <w:rPr>
                <w:rFonts w:cs="Arial"/>
              </w:rPr>
              <w:t>column</w:t>
            </w:r>
            <w:proofErr w:type="spellEnd"/>
            <w:r w:rsidRPr="00BB60C5">
              <w:rPr>
                <w:rFonts w:cs="Arial"/>
              </w:rPr>
              <w:t xml:space="preserve"> </w:t>
            </w:r>
            <w:proofErr w:type="spellStart"/>
            <w:r w:rsidRPr="00BB60C5">
              <w:rPr>
                <w:rFonts w:cs="Arial"/>
              </w:rPr>
              <w:t>derivatization</w:t>
            </w:r>
            <w:proofErr w:type="spellEnd"/>
            <w:r w:rsidRPr="00BB60C5">
              <w:rPr>
                <w:rFonts w:cs="Arial"/>
              </w:rPr>
              <w:t xml:space="preserve"> </w:t>
            </w:r>
            <w:proofErr w:type="spellStart"/>
            <w:r w:rsidRPr="00BB60C5">
              <w:rPr>
                <w:rFonts w:cs="Arial"/>
              </w:rPr>
              <w:t>and</w:t>
            </w:r>
            <w:proofErr w:type="spellEnd"/>
            <w:r w:rsidRPr="00BB60C5">
              <w:rPr>
                <w:rFonts w:cs="Arial"/>
              </w:rPr>
              <w:t xml:space="preserve"> </w:t>
            </w:r>
            <w:proofErr w:type="spellStart"/>
            <w:r w:rsidRPr="00BB60C5">
              <w:rPr>
                <w:rFonts w:cs="Arial"/>
              </w:rPr>
              <w:t>immunoaffinity</w:t>
            </w:r>
            <w:proofErr w:type="spellEnd"/>
            <w:r w:rsidRPr="00BB60C5">
              <w:rPr>
                <w:rFonts w:cs="Arial"/>
              </w:rPr>
              <w:t xml:space="preserve"> </w:t>
            </w:r>
            <w:proofErr w:type="spellStart"/>
            <w:r w:rsidRPr="00BB60C5">
              <w:rPr>
                <w:rFonts w:cs="Arial"/>
              </w:rPr>
              <w:t>column</w:t>
            </w:r>
            <w:proofErr w:type="spellEnd"/>
            <w:r w:rsidRPr="00BB60C5">
              <w:rPr>
                <w:rFonts w:cs="Arial"/>
              </w:rPr>
              <w:t xml:space="preserve"> </w:t>
            </w:r>
            <w:proofErr w:type="spellStart"/>
            <w:r w:rsidRPr="00BB60C5">
              <w:rPr>
                <w:rFonts w:cs="Arial"/>
              </w:rPr>
              <w:t>clean-up</w:t>
            </w:r>
            <w:proofErr w:type="spellEnd"/>
          </w:p>
        </w:tc>
      </w:tr>
      <w:tr w:rsidR="003E33CE" w:rsidRPr="00B66EEF" w:rsidTr="009773AD">
        <w:tc>
          <w:tcPr>
            <w:tcW w:w="1163" w:type="dxa"/>
          </w:tcPr>
          <w:p w:rsidR="003E33CE" w:rsidRPr="00D6531F" w:rsidRDefault="003E33CE" w:rsidP="004D0E9B">
            <w:pPr>
              <w:pStyle w:val="stbilgi"/>
              <w:tabs>
                <w:tab w:val="clear" w:pos="4536"/>
                <w:tab w:val="clear" w:pos="9072"/>
              </w:tabs>
              <w:rPr>
                <w:rFonts w:cs="Arial"/>
              </w:rPr>
            </w:pPr>
            <w:r w:rsidRPr="00D74BDA">
              <w:rPr>
                <w:rFonts w:cs="Arial"/>
              </w:rPr>
              <w:t>TS ISO 21527-2</w:t>
            </w:r>
          </w:p>
        </w:tc>
        <w:tc>
          <w:tcPr>
            <w:tcW w:w="4066" w:type="dxa"/>
          </w:tcPr>
          <w:p w:rsidR="003E33CE" w:rsidRPr="00D6531F" w:rsidRDefault="003E33CE" w:rsidP="004D0E9B">
            <w:pPr>
              <w:pStyle w:val="stbilgi"/>
              <w:tabs>
                <w:tab w:val="left" w:pos="3240"/>
              </w:tabs>
              <w:ind w:right="-39"/>
              <w:rPr>
                <w:rFonts w:cs="Arial"/>
              </w:rPr>
            </w:pPr>
            <w:r w:rsidRPr="00D74BDA">
              <w:rPr>
                <w:rFonts w:cs="Arial"/>
              </w:rPr>
              <w:t>Gıda ve hayvan yemleri mikrobiyolojisi - Maya ve küflerin sayımı için yatay yöntem - Bölüm 2: Su aktivitesi 0,95'e eşit veya daha düşük olan ürünlerde koloni sayım tekniği</w:t>
            </w:r>
          </w:p>
        </w:tc>
        <w:tc>
          <w:tcPr>
            <w:tcW w:w="4400" w:type="dxa"/>
          </w:tcPr>
          <w:p w:rsidR="003E33CE" w:rsidRPr="007E45E5" w:rsidRDefault="003E33CE" w:rsidP="004D0E9B">
            <w:pPr>
              <w:rPr>
                <w:rFonts w:cs="Arial"/>
              </w:rPr>
            </w:pPr>
            <w:proofErr w:type="spellStart"/>
            <w:r w:rsidRPr="00D74BDA">
              <w:rPr>
                <w:rFonts w:cs="Arial"/>
              </w:rPr>
              <w:t>Microbiology</w:t>
            </w:r>
            <w:proofErr w:type="spellEnd"/>
            <w:r w:rsidRPr="00D74BDA">
              <w:rPr>
                <w:rFonts w:cs="Arial"/>
              </w:rPr>
              <w:t xml:space="preserve"> of </w:t>
            </w:r>
            <w:proofErr w:type="spellStart"/>
            <w:r w:rsidRPr="00D74BDA">
              <w:rPr>
                <w:rFonts w:cs="Arial"/>
              </w:rPr>
              <w:t>food</w:t>
            </w:r>
            <w:proofErr w:type="spellEnd"/>
            <w:r w:rsidRPr="00D74BDA">
              <w:rPr>
                <w:rFonts w:cs="Arial"/>
              </w:rPr>
              <w:t xml:space="preserve"> </w:t>
            </w:r>
            <w:proofErr w:type="spellStart"/>
            <w:r w:rsidRPr="00D74BDA">
              <w:rPr>
                <w:rFonts w:cs="Arial"/>
              </w:rPr>
              <w:t>and</w:t>
            </w:r>
            <w:proofErr w:type="spellEnd"/>
            <w:r w:rsidRPr="00D74BDA">
              <w:rPr>
                <w:rFonts w:cs="Arial"/>
              </w:rPr>
              <w:t xml:space="preserve"> </w:t>
            </w:r>
            <w:proofErr w:type="spellStart"/>
            <w:r w:rsidRPr="00D74BDA">
              <w:rPr>
                <w:rFonts w:cs="Arial"/>
              </w:rPr>
              <w:t>animal</w:t>
            </w:r>
            <w:proofErr w:type="spellEnd"/>
            <w:r w:rsidRPr="00D74BDA">
              <w:rPr>
                <w:rFonts w:cs="Arial"/>
              </w:rPr>
              <w:t xml:space="preserve"> </w:t>
            </w:r>
            <w:proofErr w:type="spellStart"/>
            <w:r w:rsidRPr="00D74BDA">
              <w:rPr>
                <w:rFonts w:cs="Arial"/>
              </w:rPr>
              <w:t>feeding</w:t>
            </w:r>
            <w:proofErr w:type="spellEnd"/>
            <w:r w:rsidRPr="00D74BDA">
              <w:rPr>
                <w:rFonts w:cs="Arial"/>
              </w:rPr>
              <w:t xml:space="preserve"> </w:t>
            </w:r>
            <w:proofErr w:type="spellStart"/>
            <w:r w:rsidRPr="00D74BDA">
              <w:rPr>
                <w:rFonts w:cs="Arial"/>
              </w:rPr>
              <w:t>stuffs</w:t>
            </w:r>
            <w:proofErr w:type="spellEnd"/>
            <w:r w:rsidRPr="00D74BDA">
              <w:rPr>
                <w:rFonts w:cs="Arial"/>
              </w:rPr>
              <w:t xml:space="preserve"> - </w:t>
            </w:r>
            <w:proofErr w:type="spellStart"/>
            <w:r w:rsidRPr="00D74BDA">
              <w:rPr>
                <w:rFonts w:cs="Arial"/>
              </w:rPr>
              <w:t>Horizontal</w:t>
            </w:r>
            <w:proofErr w:type="spellEnd"/>
            <w:r w:rsidRPr="00D74BDA">
              <w:rPr>
                <w:rFonts w:cs="Arial"/>
              </w:rPr>
              <w:t xml:space="preserve"> </w:t>
            </w:r>
            <w:proofErr w:type="spellStart"/>
            <w:r w:rsidRPr="00D74BDA">
              <w:rPr>
                <w:rFonts w:cs="Arial"/>
              </w:rPr>
              <w:t>method</w:t>
            </w:r>
            <w:proofErr w:type="spellEnd"/>
            <w:r w:rsidRPr="00D74BDA">
              <w:rPr>
                <w:rFonts w:cs="Arial"/>
              </w:rPr>
              <w:t xml:space="preserve"> </w:t>
            </w:r>
            <w:proofErr w:type="spellStart"/>
            <w:r w:rsidRPr="00D74BDA">
              <w:rPr>
                <w:rFonts w:cs="Arial"/>
              </w:rPr>
              <w:t>for</w:t>
            </w:r>
            <w:proofErr w:type="spellEnd"/>
            <w:r w:rsidRPr="00D74BDA">
              <w:rPr>
                <w:rFonts w:cs="Arial"/>
              </w:rPr>
              <w:t xml:space="preserve"> </w:t>
            </w:r>
            <w:proofErr w:type="spellStart"/>
            <w:r w:rsidRPr="00D74BDA">
              <w:rPr>
                <w:rFonts w:cs="Arial"/>
              </w:rPr>
              <w:t>the</w:t>
            </w:r>
            <w:proofErr w:type="spellEnd"/>
            <w:r w:rsidRPr="00D74BDA">
              <w:rPr>
                <w:rFonts w:cs="Arial"/>
              </w:rPr>
              <w:t xml:space="preserve"> </w:t>
            </w:r>
            <w:proofErr w:type="spellStart"/>
            <w:r w:rsidRPr="00D74BDA">
              <w:rPr>
                <w:rFonts w:cs="Arial"/>
              </w:rPr>
              <w:t>enumeration</w:t>
            </w:r>
            <w:proofErr w:type="spellEnd"/>
            <w:r w:rsidRPr="00D74BDA">
              <w:rPr>
                <w:rFonts w:cs="Arial"/>
              </w:rPr>
              <w:t xml:space="preserve"> of </w:t>
            </w:r>
            <w:proofErr w:type="spellStart"/>
            <w:r w:rsidRPr="00D74BDA">
              <w:rPr>
                <w:rFonts w:cs="Arial"/>
              </w:rPr>
              <w:t>yeasts</w:t>
            </w:r>
            <w:proofErr w:type="spellEnd"/>
            <w:r w:rsidRPr="00D74BDA">
              <w:rPr>
                <w:rFonts w:cs="Arial"/>
              </w:rPr>
              <w:t xml:space="preserve"> </w:t>
            </w:r>
            <w:proofErr w:type="spellStart"/>
            <w:r w:rsidRPr="00D74BDA">
              <w:rPr>
                <w:rFonts w:cs="Arial"/>
              </w:rPr>
              <w:t>and</w:t>
            </w:r>
            <w:proofErr w:type="spellEnd"/>
            <w:r w:rsidRPr="00D74BDA">
              <w:rPr>
                <w:rFonts w:cs="Arial"/>
              </w:rPr>
              <w:t xml:space="preserve"> </w:t>
            </w:r>
            <w:proofErr w:type="spellStart"/>
            <w:r w:rsidRPr="00D74BDA">
              <w:rPr>
                <w:rFonts w:cs="Arial"/>
              </w:rPr>
              <w:t>moulds</w:t>
            </w:r>
            <w:proofErr w:type="spellEnd"/>
            <w:r w:rsidRPr="00D74BDA">
              <w:rPr>
                <w:rFonts w:cs="Arial"/>
              </w:rPr>
              <w:t xml:space="preserve"> - </w:t>
            </w:r>
            <w:proofErr w:type="spellStart"/>
            <w:r w:rsidRPr="00D74BDA">
              <w:rPr>
                <w:rFonts w:cs="Arial"/>
              </w:rPr>
              <w:t>Part</w:t>
            </w:r>
            <w:proofErr w:type="spellEnd"/>
            <w:r w:rsidRPr="00D74BDA">
              <w:rPr>
                <w:rFonts w:cs="Arial"/>
              </w:rPr>
              <w:t xml:space="preserve"> 2: </w:t>
            </w:r>
            <w:proofErr w:type="spellStart"/>
            <w:r w:rsidRPr="00D74BDA">
              <w:rPr>
                <w:rFonts w:cs="Arial"/>
              </w:rPr>
              <w:t>Colony</w:t>
            </w:r>
            <w:proofErr w:type="spellEnd"/>
            <w:r w:rsidRPr="00D74BDA">
              <w:rPr>
                <w:rFonts w:cs="Arial"/>
              </w:rPr>
              <w:t xml:space="preserve"> </w:t>
            </w:r>
            <w:proofErr w:type="spellStart"/>
            <w:r w:rsidRPr="00D74BDA">
              <w:rPr>
                <w:rFonts w:cs="Arial"/>
              </w:rPr>
              <w:t>count</w:t>
            </w:r>
            <w:proofErr w:type="spellEnd"/>
            <w:r w:rsidRPr="00D74BDA">
              <w:rPr>
                <w:rFonts w:cs="Arial"/>
              </w:rPr>
              <w:t xml:space="preserve"> </w:t>
            </w:r>
            <w:proofErr w:type="spellStart"/>
            <w:r w:rsidRPr="00D74BDA">
              <w:rPr>
                <w:rFonts w:cs="Arial"/>
              </w:rPr>
              <w:t>technique</w:t>
            </w:r>
            <w:proofErr w:type="spellEnd"/>
            <w:r w:rsidRPr="00D74BDA">
              <w:rPr>
                <w:rFonts w:cs="Arial"/>
              </w:rPr>
              <w:t xml:space="preserve"> in </w:t>
            </w:r>
            <w:proofErr w:type="spellStart"/>
            <w:r w:rsidRPr="00D74BDA">
              <w:rPr>
                <w:rFonts w:cs="Arial"/>
              </w:rPr>
              <w:t>products</w:t>
            </w:r>
            <w:proofErr w:type="spellEnd"/>
            <w:r w:rsidRPr="00D74BDA">
              <w:rPr>
                <w:rFonts w:cs="Arial"/>
              </w:rPr>
              <w:t xml:space="preserve"> </w:t>
            </w:r>
            <w:proofErr w:type="spellStart"/>
            <w:r w:rsidRPr="00D74BDA">
              <w:rPr>
                <w:rFonts w:cs="Arial"/>
              </w:rPr>
              <w:t>with</w:t>
            </w:r>
            <w:proofErr w:type="spellEnd"/>
            <w:r w:rsidRPr="00D74BDA">
              <w:rPr>
                <w:rFonts w:cs="Arial"/>
              </w:rPr>
              <w:t xml:space="preserve"> </w:t>
            </w:r>
            <w:proofErr w:type="spellStart"/>
            <w:r w:rsidRPr="00D74BDA">
              <w:rPr>
                <w:rFonts w:cs="Arial"/>
              </w:rPr>
              <w:t>water</w:t>
            </w:r>
            <w:proofErr w:type="spellEnd"/>
            <w:r w:rsidRPr="00D74BDA">
              <w:rPr>
                <w:rFonts w:cs="Arial"/>
              </w:rPr>
              <w:t xml:space="preserve"> </w:t>
            </w:r>
            <w:proofErr w:type="spellStart"/>
            <w:r w:rsidRPr="00D74BDA">
              <w:rPr>
                <w:rFonts w:cs="Arial"/>
              </w:rPr>
              <w:t>activity</w:t>
            </w:r>
            <w:proofErr w:type="spellEnd"/>
            <w:r w:rsidRPr="00D74BDA">
              <w:rPr>
                <w:rFonts w:cs="Arial"/>
              </w:rPr>
              <w:t xml:space="preserve"> </w:t>
            </w:r>
            <w:proofErr w:type="spellStart"/>
            <w:r w:rsidRPr="00D74BDA">
              <w:rPr>
                <w:rFonts w:cs="Arial"/>
              </w:rPr>
              <w:t>less</w:t>
            </w:r>
            <w:proofErr w:type="spellEnd"/>
            <w:r w:rsidRPr="00D74BDA">
              <w:rPr>
                <w:rFonts w:cs="Arial"/>
              </w:rPr>
              <w:t xml:space="preserve"> </w:t>
            </w:r>
            <w:proofErr w:type="spellStart"/>
            <w:r w:rsidRPr="00D74BDA">
              <w:rPr>
                <w:rFonts w:cs="Arial"/>
              </w:rPr>
              <w:t>than</w:t>
            </w:r>
            <w:proofErr w:type="spellEnd"/>
            <w:r w:rsidRPr="00D74BDA">
              <w:rPr>
                <w:rFonts w:cs="Arial"/>
              </w:rPr>
              <w:t xml:space="preserve"> </w:t>
            </w:r>
            <w:proofErr w:type="spellStart"/>
            <w:r w:rsidRPr="00D74BDA">
              <w:rPr>
                <w:rFonts w:cs="Arial"/>
              </w:rPr>
              <w:t>or</w:t>
            </w:r>
            <w:proofErr w:type="spellEnd"/>
            <w:r w:rsidRPr="00D74BDA">
              <w:rPr>
                <w:rFonts w:cs="Arial"/>
              </w:rPr>
              <w:t xml:space="preserve"> </w:t>
            </w:r>
            <w:proofErr w:type="spellStart"/>
            <w:r w:rsidRPr="00D74BDA">
              <w:rPr>
                <w:rFonts w:cs="Arial"/>
              </w:rPr>
              <w:t>equal</w:t>
            </w:r>
            <w:proofErr w:type="spellEnd"/>
            <w:r w:rsidRPr="00D74BDA">
              <w:rPr>
                <w:rFonts w:cs="Arial"/>
              </w:rPr>
              <w:t xml:space="preserve"> </w:t>
            </w:r>
            <w:proofErr w:type="spellStart"/>
            <w:r w:rsidRPr="00D74BDA">
              <w:rPr>
                <w:rFonts w:cs="Arial"/>
              </w:rPr>
              <w:t>to</w:t>
            </w:r>
            <w:proofErr w:type="spellEnd"/>
            <w:r w:rsidRPr="00D74BDA">
              <w:rPr>
                <w:rFonts w:cs="Arial"/>
              </w:rPr>
              <w:t xml:space="preserve"> 0,95</w:t>
            </w:r>
          </w:p>
        </w:tc>
      </w:tr>
    </w:tbl>
    <w:p w:rsidR="00890E0C" w:rsidRDefault="00890E0C" w:rsidP="00890E0C">
      <w:pPr>
        <w:pStyle w:val="GvdeMetni"/>
        <w:spacing w:after="0"/>
        <w:jc w:val="both"/>
      </w:pPr>
    </w:p>
    <w:p w:rsidR="00890E0C" w:rsidRDefault="00890E0C" w:rsidP="00890E0C">
      <w:pPr>
        <w:pStyle w:val="Balk1"/>
      </w:pPr>
      <w:bookmarkStart w:id="8" w:name="_Toc470529969"/>
      <w:r>
        <w:t>3</w:t>
      </w:r>
      <w:r>
        <w:tab/>
        <w:t>Tarifler</w:t>
      </w:r>
      <w:bookmarkEnd w:id="8"/>
    </w:p>
    <w:p w:rsidR="00890E0C" w:rsidRPr="009255BB" w:rsidRDefault="00890E0C" w:rsidP="00890E0C">
      <w:pPr>
        <w:outlineLvl w:val="0"/>
        <w:rPr>
          <w:b/>
        </w:rPr>
      </w:pPr>
    </w:p>
    <w:p w:rsidR="00890E0C" w:rsidRPr="009A52B1" w:rsidRDefault="00890E0C" w:rsidP="00E86A28">
      <w:pPr>
        <w:pStyle w:val="Balk2"/>
      </w:pPr>
      <w:bookmarkStart w:id="9" w:name="_Toc470529970"/>
      <w:r w:rsidRPr="009A52B1">
        <w:t>3.1</w:t>
      </w:r>
      <w:r w:rsidRPr="009A52B1">
        <w:tab/>
      </w:r>
      <w:r>
        <w:t>Kurutulmuş  kavun</w:t>
      </w:r>
      <w:bookmarkEnd w:id="9"/>
      <w:r w:rsidRPr="009A52B1">
        <w:t xml:space="preserve"> </w:t>
      </w:r>
    </w:p>
    <w:p w:rsidR="00890E0C" w:rsidRDefault="00890E0C" w:rsidP="00890E0C">
      <w:pPr>
        <w:jc w:val="both"/>
      </w:pPr>
      <w:proofErr w:type="spellStart"/>
      <w:r>
        <w:t>Kabakgiller</w:t>
      </w:r>
      <w:proofErr w:type="spellEnd"/>
      <w:r>
        <w:t xml:space="preserve"> (</w:t>
      </w:r>
      <w:proofErr w:type="spellStart"/>
      <w:r>
        <w:rPr>
          <w:i/>
          <w:iCs/>
        </w:rPr>
        <w:t>Cucurbitaceae</w:t>
      </w:r>
      <w:proofErr w:type="spellEnd"/>
      <w:r>
        <w:t xml:space="preserve">) familyasına mensup </w:t>
      </w:r>
      <w:proofErr w:type="spellStart"/>
      <w:r>
        <w:rPr>
          <w:bCs/>
          <w:i/>
          <w:iCs/>
        </w:rPr>
        <w:t>Cucumis</w:t>
      </w:r>
      <w:proofErr w:type="spellEnd"/>
      <w:r>
        <w:rPr>
          <w:bCs/>
          <w:i/>
          <w:iCs/>
        </w:rPr>
        <w:t xml:space="preserve"> </w:t>
      </w:r>
      <w:proofErr w:type="spellStart"/>
      <w:r>
        <w:rPr>
          <w:bCs/>
          <w:i/>
          <w:iCs/>
        </w:rPr>
        <w:t>melo</w:t>
      </w:r>
      <w:proofErr w:type="spellEnd"/>
      <w:r>
        <w:rPr>
          <w:bCs/>
        </w:rPr>
        <w:t xml:space="preserve"> </w:t>
      </w:r>
      <w:proofErr w:type="spellStart"/>
      <w:r>
        <w:rPr>
          <w:bCs/>
        </w:rPr>
        <w:t>L.</w:t>
      </w:r>
      <w:r>
        <w:t>türüne</w:t>
      </w:r>
      <w:proofErr w:type="spellEnd"/>
      <w:r>
        <w:t xml:space="preserve"> </w:t>
      </w:r>
      <w:r>
        <w:rPr>
          <w:szCs w:val="28"/>
        </w:rPr>
        <w:t>giren bitkinin meyvesi</w:t>
      </w:r>
      <w:r>
        <w:t xml:space="preserve"> ve TS </w:t>
      </w:r>
      <w:r w:rsidRPr="00294452">
        <w:t>1</w:t>
      </w:r>
      <w:r>
        <w:t xml:space="preserve">073’e uygun nitelikteki taze kavunların kabuklarından </w:t>
      </w:r>
      <w:r w:rsidR="00822E77">
        <w:t xml:space="preserve">ve çekirdeklerinden </w:t>
      </w:r>
      <w:r>
        <w:t>ayrıldıktan sonra dilimlenerek</w:t>
      </w:r>
      <w:r w:rsidR="00E55893">
        <w:t xml:space="preserve"> usulüne</w:t>
      </w:r>
      <w:r>
        <w:t xml:space="preserve"> uygun olarak kurutulmuş hali.</w:t>
      </w:r>
    </w:p>
    <w:p w:rsidR="00890E0C" w:rsidRDefault="00890E0C" w:rsidP="00890E0C"/>
    <w:p w:rsidR="00822E77" w:rsidRDefault="00822E77" w:rsidP="00822E77">
      <w:pPr>
        <w:pStyle w:val="GvdeMetni"/>
        <w:spacing w:after="0"/>
      </w:pPr>
      <w:r w:rsidRPr="00135759">
        <w:rPr>
          <w:b/>
        </w:rPr>
        <w:t>Not –</w:t>
      </w:r>
      <w:r>
        <w:t xml:space="preserve"> Standard metninde bundan sonra “Kurutulmuş kavun” ifadesi yerine “kavun”  kullanılacaktır.</w:t>
      </w:r>
    </w:p>
    <w:p w:rsidR="00822E77" w:rsidRPr="009255BB" w:rsidRDefault="00822E77" w:rsidP="00890E0C"/>
    <w:p w:rsidR="00890E0C" w:rsidRPr="00931B94" w:rsidRDefault="00890E0C" w:rsidP="00E86A28">
      <w:pPr>
        <w:pStyle w:val="Balk2"/>
      </w:pPr>
      <w:bookmarkStart w:id="10" w:name="_Toc470529971"/>
      <w:r w:rsidRPr="00AD3D5C">
        <w:t xml:space="preserve">3.2 </w:t>
      </w:r>
      <w:r w:rsidRPr="000C636C">
        <w:t xml:space="preserve">  Bozu</w:t>
      </w:r>
      <w:r w:rsidR="004E7F55">
        <w:t>k</w:t>
      </w:r>
      <w:r w:rsidRPr="000C636C">
        <w:t xml:space="preserve"> </w:t>
      </w:r>
      <w:r>
        <w:t>kavun</w:t>
      </w:r>
      <w:bookmarkEnd w:id="10"/>
    </w:p>
    <w:p w:rsidR="00890E0C" w:rsidRDefault="00890E0C" w:rsidP="00890E0C">
      <w:pPr>
        <w:pStyle w:val="Balk3"/>
        <w:rPr>
          <w:rFonts w:cs="Times New Roman"/>
          <w:b w:val="0"/>
          <w:bCs w:val="0"/>
          <w:sz w:val="20"/>
          <w:szCs w:val="24"/>
        </w:rPr>
      </w:pPr>
      <w:r w:rsidRPr="00135759">
        <w:rPr>
          <w:rFonts w:cs="Times New Roman"/>
          <w:b w:val="0"/>
          <w:bCs w:val="0"/>
          <w:sz w:val="20"/>
          <w:szCs w:val="24"/>
        </w:rPr>
        <w:t xml:space="preserve">Bayat, böcek </w:t>
      </w:r>
      <w:proofErr w:type="spellStart"/>
      <w:r w:rsidRPr="00135759">
        <w:rPr>
          <w:rFonts w:cs="Times New Roman"/>
          <w:b w:val="0"/>
          <w:bCs w:val="0"/>
          <w:sz w:val="20"/>
          <w:szCs w:val="24"/>
        </w:rPr>
        <w:t>yenikli</w:t>
      </w:r>
      <w:proofErr w:type="spellEnd"/>
      <w:r w:rsidRPr="00135759">
        <w:rPr>
          <w:rFonts w:cs="Times New Roman"/>
          <w:b w:val="0"/>
          <w:bCs w:val="0"/>
          <w:sz w:val="20"/>
          <w:szCs w:val="24"/>
        </w:rPr>
        <w:t>, yanık</w:t>
      </w:r>
      <w:r w:rsidRPr="00AD3D5C">
        <w:rPr>
          <w:rFonts w:cs="Times New Roman"/>
          <w:b w:val="0"/>
          <w:bCs w:val="0"/>
          <w:sz w:val="20"/>
          <w:szCs w:val="24"/>
        </w:rPr>
        <w:t>, rengi esmerleşmiş</w:t>
      </w:r>
      <w:r w:rsidRPr="00135759">
        <w:rPr>
          <w:rFonts w:cs="Times New Roman"/>
          <w:b w:val="0"/>
          <w:bCs w:val="0"/>
          <w:sz w:val="20"/>
          <w:szCs w:val="24"/>
        </w:rPr>
        <w:t>, sararmış veya kararmış</w:t>
      </w:r>
      <w:r w:rsidRPr="00AD3D5C">
        <w:rPr>
          <w:rFonts w:cs="Times New Roman"/>
          <w:b w:val="0"/>
          <w:bCs w:val="0"/>
          <w:sz w:val="20"/>
          <w:szCs w:val="24"/>
        </w:rPr>
        <w:t xml:space="preserve"> </w:t>
      </w:r>
      <w:r>
        <w:rPr>
          <w:rFonts w:cs="Times New Roman"/>
          <w:b w:val="0"/>
          <w:bCs w:val="0"/>
          <w:sz w:val="20"/>
          <w:szCs w:val="24"/>
        </w:rPr>
        <w:t>kavun</w:t>
      </w:r>
      <w:r w:rsidRPr="00135759">
        <w:rPr>
          <w:rFonts w:cs="Times New Roman"/>
          <w:b w:val="0"/>
          <w:bCs w:val="0"/>
          <w:sz w:val="20"/>
          <w:szCs w:val="24"/>
        </w:rPr>
        <w:t>.</w:t>
      </w:r>
    </w:p>
    <w:p w:rsidR="00E55893" w:rsidRDefault="00E55893" w:rsidP="009773AD"/>
    <w:p w:rsidR="00E55893" w:rsidRDefault="00E55893" w:rsidP="00E55893">
      <w:pPr>
        <w:pStyle w:val="Balk2"/>
      </w:pPr>
      <w:bookmarkStart w:id="11" w:name="_Toc470529972"/>
      <w:r>
        <w:t>3.3</w:t>
      </w:r>
      <w:r>
        <w:tab/>
        <w:t>Böcek zararına uğramış kavun</w:t>
      </w:r>
      <w:bookmarkEnd w:id="11"/>
    </w:p>
    <w:p w:rsidR="00E55893" w:rsidRDefault="00E55893" w:rsidP="009773AD">
      <w:r>
        <w:t>Böcek ve/veya haşere zararına uğramış kavun</w:t>
      </w:r>
    </w:p>
    <w:p w:rsidR="00E55893" w:rsidRDefault="00E55893" w:rsidP="009773AD"/>
    <w:p w:rsidR="00E55893" w:rsidRDefault="00E55893" w:rsidP="00E55893">
      <w:pPr>
        <w:pStyle w:val="Balk2"/>
      </w:pPr>
      <w:bookmarkStart w:id="12" w:name="_Toc470529973"/>
      <w:r>
        <w:t>3.4</w:t>
      </w:r>
      <w:r>
        <w:tab/>
        <w:t>Kavun parçaları</w:t>
      </w:r>
      <w:bookmarkEnd w:id="12"/>
    </w:p>
    <w:p w:rsidR="00E55893" w:rsidRDefault="00E55893" w:rsidP="00E55893">
      <w:r>
        <w:t>Kır</w:t>
      </w:r>
      <w:r w:rsidR="003E33CE">
        <w:t>ılmış, normal dilimlenmiş kavun</w:t>
      </w:r>
      <w:r>
        <w:t xml:space="preserve"> kurularından daha küçük kavun</w:t>
      </w:r>
    </w:p>
    <w:p w:rsidR="00E86A28" w:rsidRDefault="00E86A28" w:rsidP="00E55893"/>
    <w:p w:rsidR="00E55893" w:rsidRDefault="00E55893" w:rsidP="00E55893">
      <w:pPr>
        <w:pStyle w:val="Balk2"/>
      </w:pPr>
      <w:bookmarkStart w:id="13" w:name="_Toc470529974"/>
      <w:r>
        <w:t>3.5</w:t>
      </w:r>
      <w:r>
        <w:tab/>
        <w:t>Kavun parça kırıkları</w:t>
      </w:r>
      <w:bookmarkEnd w:id="13"/>
    </w:p>
    <w:p w:rsidR="00E55893" w:rsidRDefault="00E55893" w:rsidP="00E55893">
      <w:r>
        <w:t>Göz açıklığı 10 mm olan tel elekten kolayca geçebilen kavun parça kırıkları.</w:t>
      </w:r>
    </w:p>
    <w:p w:rsidR="00E55893" w:rsidRPr="00E01C51" w:rsidRDefault="00E55893" w:rsidP="009773AD"/>
    <w:p w:rsidR="00890E0C" w:rsidRPr="00135759" w:rsidRDefault="00890E0C" w:rsidP="00E86A28">
      <w:pPr>
        <w:pStyle w:val="Balk2"/>
      </w:pPr>
      <w:bookmarkStart w:id="14" w:name="_Toc470529975"/>
      <w:r w:rsidRPr="00087490">
        <w:t>3.</w:t>
      </w:r>
      <w:r w:rsidR="00E55893">
        <w:t>6</w:t>
      </w:r>
      <w:r w:rsidRPr="008D0C5A">
        <w:tab/>
      </w:r>
      <w:r w:rsidRPr="00135759">
        <w:t>Yabancı madde</w:t>
      </w:r>
      <w:bookmarkEnd w:id="14"/>
    </w:p>
    <w:p w:rsidR="00890E0C" w:rsidRDefault="00E55893" w:rsidP="00890E0C">
      <w:pPr>
        <w:jc w:val="both"/>
        <w:rPr>
          <w:szCs w:val="24"/>
        </w:rPr>
      </w:pPr>
      <w:r>
        <w:rPr>
          <w:szCs w:val="24"/>
        </w:rPr>
        <w:t>K</w:t>
      </w:r>
      <w:r w:rsidR="00890E0C">
        <w:rPr>
          <w:szCs w:val="24"/>
        </w:rPr>
        <w:t xml:space="preserve">avunlar arasında ve/veya üzerlerinde bulunan kum, taş, toprak, kabuk, yaprak, bitkisel parçalar, </w:t>
      </w:r>
      <w:r w:rsidR="00822E77">
        <w:rPr>
          <w:szCs w:val="24"/>
        </w:rPr>
        <w:t xml:space="preserve">çekirdek, </w:t>
      </w:r>
      <w:r w:rsidR="00890E0C">
        <w:rPr>
          <w:szCs w:val="24"/>
        </w:rPr>
        <w:t>yabancı tohumlar gibi kendinden başka her türlü maddelerle kendine ait yaprak ve kabuklar.</w:t>
      </w:r>
    </w:p>
    <w:p w:rsidR="00890E0C" w:rsidRDefault="00890E0C" w:rsidP="00890E0C">
      <w:pPr>
        <w:jc w:val="both"/>
        <w:rPr>
          <w:szCs w:val="24"/>
        </w:rPr>
      </w:pPr>
    </w:p>
    <w:p w:rsidR="00890E0C" w:rsidRPr="00A160B5" w:rsidRDefault="00890E0C" w:rsidP="00890E0C">
      <w:pPr>
        <w:pStyle w:val="Balk1"/>
      </w:pPr>
      <w:bookmarkStart w:id="15" w:name="_Toc470529976"/>
      <w:r>
        <w:t>4</w:t>
      </w:r>
      <w:r w:rsidRPr="00A160B5">
        <w:tab/>
        <w:t>Sınıflandırma ve özellikler</w:t>
      </w:r>
      <w:bookmarkEnd w:id="15"/>
    </w:p>
    <w:p w:rsidR="00890E0C" w:rsidRDefault="00890E0C" w:rsidP="00890E0C">
      <w:pPr>
        <w:rPr>
          <w:sz w:val="24"/>
          <w:szCs w:val="24"/>
        </w:rPr>
      </w:pPr>
    </w:p>
    <w:p w:rsidR="00890E0C" w:rsidRPr="00A160B5" w:rsidRDefault="00890E0C" w:rsidP="00890E0C">
      <w:pPr>
        <w:pStyle w:val="Balk2"/>
      </w:pPr>
      <w:bookmarkStart w:id="16" w:name="_Toc470529977"/>
      <w:r>
        <w:t>4</w:t>
      </w:r>
      <w:r w:rsidRPr="00A160B5">
        <w:t>.1</w:t>
      </w:r>
      <w:r w:rsidRPr="00A160B5">
        <w:tab/>
        <w:t>Sınıflandırma</w:t>
      </w:r>
      <w:bookmarkEnd w:id="16"/>
    </w:p>
    <w:p w:rsidR="00890E0C" w:rsidRPr="00FF0CE7" w:rsidRDefault="00890E0C" w:rsidP="00890E0C"/>
    <w:p w:rsidR="00FF3E21" w:rsidRDefault="00FF3E21" w:rsidP="00FF3E21">
      <w:pPr>
        <w:pStyle w:val="Balk3"/>
      </w:pPr>
      <w:r>
        <w:t>4.1.1</w:t>
      </w:r>
      <w:r>
        <w:tab/>
        <w:t>Sınıflar</w:t>
      </w:r>
    </w:p>
    <w:p w:rsidR="00FF3E21" w:rsidRDefault="00FF3E21" w:rsidP="00FF3E21">
      <w:pPr>
        <w:tabs>
          <w:tab w:val="left" w:pos="3857"/>
        </w:tabs>
        <w:rPr>
          <w:szCs w:val="28"/>
        </w:rPr>
      </w:pPr>
      <w:r>
        <w:rPr>
          <w:szCs w:val="28"/>
        </w:rPr>
        <w:t>Kavun kalite özelliklerine göre;</w:t>
      </w:r>
    </w:p>
    <w:p w:rsidR="00FF3E21" w:rsidRDefault="00FF3E21" w:rsidP="00FF3E21">
      <w:pPr>
        <w:tabs>
          <w:tab w:val="left" w:pos="3857"/>
        </w:tabs>
        <w:ind w:firstLine="708"/>
        <w:rPr>
          <w:szCs w:val="28"/>
        </w:rPr>
      </w:pPr>
    </w:p>
    <w:p w:rsidR="00FF3E21" w:rsidRDefault="00FF3E21" w:rsidP="00FF3E21">
      <w:pPr>
        <w:pStyle w:val="Altbilgi"/>
        <w:numPr>
          <w:ilvl w:val="0"/>
          <w:numId w:val="21"/>
        </w:numPr>
        <w:tabs>
          <w:tab w:val="clear" w:pos="720"/>
          <w:tab w:val="clear" w:pos="4536"/>
          <w:tab w:val="clear" w:pos="9072"/>
          <w:tab w:val="num" w:pos="300"/>
        </w:tabs>
        <w:ind w:hanging="720"/>
        <w:rPr>
          <w:szCs w:val="28"/>
        </w:rPr>
      </w:pPr>
      <w:r>
        <w:rPr>
          <w:szCs w:val="28"/>
        </w:rPr>
        <w:t>Ekstra,</w:t>
      </w:r>
    </w:p>
    <w:p w:rsidR="00FF3E21" w:rsidRDefault="00FF3E21" w:rsidP="00FF3E21">
      <w:pPr>
        <w:numPr>
          <w:ilvl w:val="0"/>
          <w:numId w:val="21"/>
        </w:numPr>
        <w:tabs>
          <w:tab w:val="clear" w:pos="720"/>
          <w:tab w:val="num" w:pos="300"/>
        </w:tabs>
        <w:ind w:hanging="720"/>
        <w:rPr>
          <w:szCs w:val="28"/>
        </w:rPr>
      </w:pPr>
      <w:r>
        <w:rPr>
          <w:szCs w:val="28"/>
        </w:rPr>
        <w:t>Sınıf I,</w:t>
      </w:r>
    </w:p>
    <w:p w:rsidR="00FF3E21" w:rsidRDefault="00FF3E21" w:rsidP="00FF3E21">
      <w:pPr>
        <w:numPr>
          <w:ilvl w:val="0"/>
          <w:numId w:val="21"/>
        </w:numPr>
        <w:tabs>
          <w:tab w:val="clear" w:pos="720"/>
          <w:tab w:val="num" w:pos="300"/>
        </w:tabs>
        <w:ind w:hanging="720"/>
        <w:rPr>
          <w:szCs w:val="28"/>
        </w:rPr>
      </w:pPr>
      <w:r>
        <w:rPr>
          <w:szCs w:val="28"/>
        </w:rPr>
        <w:t>Sınıf II</w:t>
      </w:r>
    </w:p>
    <w:p w:rsidR="00FF3E21" w:rsidRDefault="00FF3E21" w:rsidP="00FF3E21">
      <w:pPr>
        <w:tabs>
          <w:tab w:val="left" w:pos="300"/>
        </w:tabs>
        <w:rPr>
          <w:szCs w:val="28"/>
        </w:rPr>
      </w:pPr>
      <w:proofErr w:type="gramStart"/>
      <w:r>
        <w:rPr>
          <w:szCs w:val="28"/>
        </w:rPr>
        <w:t>olmak</w:t>
      </w:r>
      <w:proofErr w:type="gramEnd"/>
      <w:r>
        <w:rPr>
          <w:szCs w:val="28"/>
        </w:rPr>
        <w:t xml:space="preserve"> üzere üç sınıfa ayrılır.</w:t>
      </w:r>
    </w:p>
    <w:p w:rsidR="00890E0C" w:rsidRDefault="00890E0C" w:rsidP="00890E0C">
      <w:pPr>
        <w:pStyle w:val="Balk3"/>
      </w:pPr>
    </w:p>
    <w:p w:rsidR="00890E0C" w:rsidRPr="00135759" w:rsidRDefault="00890E0C" w:rsidP="00E86A28">
      <w:pPr>
        <w:pStyle w:val="Balk2"/>
      </w:pPr>
      <w:bookmarkStart w:id="17" w:name="_Toc470529978"/>
      <w:r w:rsidRPr="00135759">
        <w:t xml:space="preserve">4.2. </w:t>
      </w:r>
      <w:r>
        <w:t>Özellikler</w:t>
      </w:r>
      <w:bookmarkEnd w:id="17"/>
    </w:p>
    <w:p w:rsidR="00890E0C" w:rsidRPr="00584349" w:rsidRDefault="00890E0C" w:rsidP="00890E0C">
      <w:pPr>
        <w:rPr>
          <w:b/>
          <w:sz w:val="16"/>
          <w:szCs w:val="16"/>
        </w:rPr>
      </w:pPr>
    </w:p>
    <w:p w:rsidR="00890E0C" w:rsidRDefault="00890E0C" w:rsidP="00890E0C">
      <w:pPr>
        <w:pStyle w:val="Balk3"/>
      </w:pPr>
      <w:r>
        <w:t>4.2.1</w:t>
      </w:r>
      <w:r>
        <w:tab/>
        <w:t>Genel özellikler</w:t>
      </w:r>
    </w:p>
    <w:p w:rsidR="00890E0C" w:rsidRDefault="00890E0C" w:rsidP="00890E0C">
      <w:pPr>
        <w:jc w:val="both"/>
        <w:rPr>
          <w:szCs w:val="28"/>
        </w:rPr>
      </w:pPr>
      <w:r>
        <w:t xml:space="preserve">Bütün sınıflara giren kavunlar izin verilen toleransları </w:t>
      </w:r>
      <w:proofErr w:type="gramStart"/>
      <w:r>
        <w:t>dahil</w:t>
      </w:r>
      <w:proofErr w:type="gramEnd"/>
      <w:r>
        <w:t xml:space="preserve"> olmak üzere en az aşağıdaki özelliklerde olmalıdır:</w:t>
      </w:r>
    </w:p>
    <w:p w:rsidR="00890E0C" w:rsidRDefault="00890E0C" w:rsidP="00890E0C">
      <w:pPr>
        <w:numPr>
          <w:ilvl w:val="0"/>
          <w:numId w:val="22"/>
        </w:numPr>
        <w:rPr>
          <w:szCs w:val="28"/>
        </w:rPr>
      </w:pPr>
      <w:r>
        <w:rPr>
          <w:szCs w:val="28"/>
        </w:rPr>
        <w:t>Sağlam olmalı (çürüyerek, kötüleşerek tüketime elverişsiz hale gelenler bulunmamalı),</w:t>
      </w:r>
    </w:p>
    <w:p w:rsidR="00890E0C" w:rsidRDefault="00890E0C" w:rsidP="00890E0C">
      <w:pPr>
        <w:numPr>
          <w:ilvl w:val="0"/>
          <w:numId w:val="22"/>
        </w:numPr>
        <w:rPr>
          <w:szCs w:val="28"/>
        </w:rPr>
      </w:pPr>
      <w:r>
        <w:rPr>
          <w:szCs w:val="28"/>
        </w:rPr>
        <w:t>Temiz olmalı, gözle görülebilir yabancı madde ihtiva etmemeli,</w:t>
      </w:r>
    </w:p>
    <w:p w:rsidR="00890E0C" w:rsidRDefault="00890E0C" w:rsidP="00890E0C">
      <w:pPr>
        <w:numPr>
          <w:ilvl w:val="0"/>
          <w:numId w:val="22"/>
        </w:numPr>
        <w:rPr>
          <w:szCs w:val="28"/>
        </w:rPr>
      </w:pPr>
      <w:r>
        <w:rPr>
          <w:szCs w:val="28"/>
        </w:rPr>
        <w:t>İçte renk esmerleşmesi bulunmamalı,</w:t>
      </w:r>
    </w:p>
    <w:p w:rsidR="00890E0C" w:rsidRDefault="00890E0C" w:rsidP="00890E0C">
      <w:pPr>
        <w:numPr>
          <w:ilvl w:val="0"/>
          <w:numId w:val="22"/>
        </w:numPr>
        <w:rPr>
          <w:szCs w:val="28"/>
        </w:rPr>
      </w:pPr>
      <w:r>
        <w:rPr>
          <w:szCs w:val="28"/>
        </w:rPr>
        <w:t>Böcekler ve böcek zararları bulunmamalı,</w:t>
      </w:r>
    </w:p>
    <w:p w:rsidR="00890E0C" w:rsidRDefault="00890E0C" w:rsidP="00890E0C">
      <w:pPr>
        <w:numPr>
          <w:ilvl w:val="0"/>
          <w:numId w:val="22"/>
        </w:numPr>
        <w:rPr>
          <w:szCs w:val="28"/>
        </w:rPr>
      </w:pPr>
      <w:r>
        <w:rPr>
          <w:szCs w:val="28"/>
        </w:rPr>
        <w:t xml:space="preserve">Aşırı nem ihtiva etmemeli (dış yüzeyinde gözle görülebilir ıslaklık bulunmamalı), </w:t>
      </w:r>
    </w:p>
    <w:p w:rsidR="00890E0C" w:rsidRDefault="00890E0C" w:rsidP="00890E0C">
      <w:pPr>
        <w:numPr>
          <w:ilvl w:val="0"/>
          <w:numId w:val="22"/>
        </w:numPr>
        <w:rPr>
          <w:szCs w:val="28"/>
        </w:rPr>
      </w:pPr>
      <w:r>
        <w:rPr>
          <w:szCs w:val="28"/>
        </w:rPr>
        <w:t>Yüksek veya düşük sıcaklıktan dolayı hasar görmüş olmamalı,</w:t>
      </w:r>
    </w:p>
    <w:p w:rsidR="00890E0C" w:rsidRDefault="00890E0C" w:rsidP="00890E0C">
      <w:pPr>
        <w:numPr>
          <w:ilvl w:val="0"/>
          <w:numId w:val="22"/>
        </w:numPr>
        <w:rPr>
          <w:szCs w:val="28"/>
        </w:rPr>
      </w:pPr>
      <w:r>
        <w:rPr>
          <w:szCs w:val="28"/>
        </w:rPr>
        <w:t>Belirgin leke, kısmen iyileşmemiş kesikler, buruşma, çizik, delik, çatlak (iyileşmiş veya iyileşmemiş) bulunmamalı,</w:t>
      </w:r>
    </w:p>
    <w:p w:rsidR="00890E0C" w:rsidRDefault="00890E0C" w:rsidP="00890E0C">
      <w:pPr>
        <w:numPr>
          <w:ilvl w:val="0"/>
          <w:numId w:val="22"/>
        </w:numPr>
        <w:rPr>
          <w:szCs w:val="28"/>
        </w:rPr>
      </w:pPr>
      <w:r>
        <w:rPr>
          <w:szCs w:val="28"/>
        </w:rPr>
        <w:t>Bozuk ve küflü olmamalı,</w:t>
      </w:r>
    </w:p>
    <w:p w:rsidR="00890E0C" w:rsidRDefault="00890E0C" w:rsidP="00890E0C">
      <w:pPr>
        <w:numPr>
          <w:ilvl w:val="0"/>
          <w:numId w:val="22"/>
        </w:numPr>
        <w:rPr>
          <w:szCs w:val="28"/>
        </w:rPr>
      </w:pPr>
      <w:r>
        <w:rPr>
          <w:szCs w:val="28"/>
        </w:rPr>
        <w:t>Yabancı koku ve/veya tat olmamalı,</w:t>
      </w:r>
    </w:p>
    <w:p w:rsidR="00A93E48" w:rsidRDefault="00890E0C" w:rsidP="00890E0C">
      <w:pPr>
        <w:numPr>
          <w:ilvl w:val="0"/>
          <w:numId w:val="22"/>
        </w:numPr>
        <w:rPr>
          <w:szCs w:val="28"/>
        </w:rPr>
      </w:pPr>
      <w:r w:rsidRPr="009773AD">
        <w:rPr>
          <w:szCs w:val="28"/>
        </w:rPr>
        <w:t>Kavunlar büyüklüğüne göre 6 ya</w:t>
      </w:r>
      <w:r w:rsidR="00A93E48">
        <w:rPr>
          <w:szCs w:val="28"/>
        </w:rPr>
        <w:t xml:space="preserve"> </w:t>
      </w:r>
      <w:r w:rsidRPr="009773AD">
        <w:rPr>
          <w:szCs w:val="28"/>
        </w:rPr>
        <w:t>da 8 dilime bölün</w:t>
      </w:r>
      <w:r w:rsidR="00A93E48" w:rsidRPr="009773AD">
        <w:rPr>
          <w:szCs w:val="28"/>
        </w:rPr>
        <w:t>müş</w:t>
      </w:r>
      <w:r w:rsidRPr="009773AD">
        <w:rPr>
          <w:szCs w:val="28"/>
        </w:rPr>
        <w:t>, çekirdeklerinden ve kabuklarından ayrılmış olmalı</w:t>
      </w:r>
    </w:p>
    <w:p w:rsidR="00A93E48" w:rsidRDefault="00A93E48" w:rsidP="00A93E48">
      <w:pPr>
        <w:numPr>
          <w:ilvl w:val="0"/>
          <w:numId w:val="22"/>
        </w:numPr>
        <w:tabs>
          <w:tab w:val="left" w:pos="851"/>
          <w:tab w:val="left" w:pos="3857"/>
        </w:tabs>
        <w:jc w:val="both"/>
      </w:pPr>
      <w:r>
        <w:t xml:space="preserve">Kavunların dilim kalınlığı 2 mm - 3 </w:t>
      </w:r>
      <w:proofErr w:type="gramStart"/>
      <w:r>
        <w:t xml:space="preserve">mm </w:t>
      </w:r>
      <w:r w:rsidR="00393449">
        <w:t xml:space="preserve"> arasında</w:t>
      </w:r>
      <w:proofErr w:type="gramEnd"/>
      <w:r w:rsidR="00393449">
        <w:t xml:space="preserve"> </w:t>
      </w:r>
      <w:r>
        <w:t>olmalı</w:t>
      </w:r>
    </w:p>
    <w:p w:rsidR="00890E0C" w:rsidRDefault="00890E0C" w:rsidP="009773AD">
      <w:pPr>
        <w:rPr>
          <w:szCs w:val="28"/>
        </w:rPr>
      </w:pPr>
      <w:proofErr w:type="spellStart"/>
      <w:proofErr w:type="gramStart"/>
      <w:r w:rsidRPr="009773AD">
        <w:rPr>
          <w:szCs w:val="28"/>
        </w:rPr>
        <w:t>dır</w:t>
      </w:r>
      <w:proofErr w:type="spellEnd"/>
      <w:proofErr w:type="gramEnd"/>
      <w:r w:rsidRPr="009773AD">
        <w:rPr>
          <w:szCs w:val="28"/>
        </w:rPr>
        <w:t>.</w:t>
      </w:r>
    </w:p>
    <w:p w:rsidR="00A93E48" w:rsidRPr="009773AD" w:rsidRDefault="00A93E48" w:rsidP="009773AD">
      <w:pPr>
        <w:rPr>
          <w:szCs w:val="28"/>
        </w:rPr>
      </w:pPr>
    </w:p>
    <w:p w:rsidR="00890E0C" w:rsidRDefault="00890E0C" w:rsidP="00890E0C">
      <w:pPr>
        <w:numPr>
          <w:ilvl w:val="0"/>
          <w:numId w:val="22"/>
        </w:numPr>
        <w:rPr>
          <w:szCs w:val="24"/>
        </w:rPr>
      </w:pPr>
      <w:r>
        <w:rPr>
          <w:szCs w:val="24"/>
        </w:rPr>
        <w:t>Kavunların durumu ve kurutulması aşağıdaki özelliklere imk</w:t>
      </w:r>
      <w:r>
        <w:rPr>
          <w:rFonts w:cs="Arial"/>
          <w:szCs w:val="24"/>
        </w:rPr>
        <w:t>â</w:t>
      </w:r>
      <w:r>
        <w:rPr>
          <w:szCs w:val="24"/>
        </w:rPr>
        <w:t>n verecek şekilde olmalıdır:</w:t>
      </w:r>
    </w:p>
    <w:p w:rsidR="00890E0C" w:rsidRDefault="00890E0C" w:rsidP="00890E0C">
      <w:pPr>
        <w:tabs>
          <w:tab w:val="left" w:pos="284"/>
        </w:tabs>
        <w:ind w:left="340"/>
        <w:rPr>
          <w:szCs w:val="24"/>
        </w:rPr>
      </w:pPr>
      <w:r>
        <w:rPr>
          <w:szCs w:val="24"/>
        </w:rPr>
        <w:t xml:space="preserve">    -</w:t>
      </w:r>
      <w:r>
        <w:rPr>
          <w:szCs w:val="24"/>
        </w:rPr>
        <w:tab/>
        <w:t>Elle dokunmaya ve taşınmaya dayanıklı olmalı,</w:t>
      </w:r>
    </w:p>
    <w:p w:rsidR="00890E0C" w:rsidRDefault="00890E0C" w:rsidP="00890E0C">
      <w:pPr>
        <w:tabs>
          <w:tab w:val="left" w:pos="284"/>
        </w:tabs>
        <w:ind w:left="340"/>
        <w:rPr>
          <w:szCs w:val="24"/>
        </w:rPr>
      </w:pPr>
      <w:r>
        <w:rPr>
          <w:szCs w:val="24"/>
        </w:rPr>
        <w:t xml:space="preserve">    -</w:t>
      </w:r>
      <w:r>
        <w:rPr>
          <w:szCs w:val="24"/>
        </w:rPr>
        <w:tab/>
        <w:t xml:space="preserve">Gideceği yere ulaştığında </w:t>
      </w:r>
      <w:r w:rsidR="00822E77">
        <w:rPr>
          <w:szCs w:val="24"/>
        </w:rPr>
        <w:t xml:space="preserve">genel özelliklerini muhafaza etmelidir. </w:t>
      </w:r>
    </w:p>
    <w:p w:rsidR="00A93E48" w:rsidRDefault="00A93E48" w:rsidP="00890E0C">
      <w:pPr>
        <w:pStyle w:val="Balk3"/>
      </w:pPr>
    </w:p>
    <w:p w:rsidR="00890E0C" w:rsidRDefault="00890E0C" w:rsidP="00E86A28">
      <w:pPr>
        <w:pStyle w:val="Balk3"/>
      </w:pPr>
      <w:r>
        <w:t xml:space="preserve">4.2.2 </w:t>
      </w:r>
      <w:r w:rsidRPr="009773AD">
        <w:t>Fiziksel ve kimyasal özellikleri</w:t>
      </w:r>
    </w:p>
    <w:p w:rsidR="00890E0C" w:rsidRDefault="00890E0C" w:rsidP="00890E0C">
      <w:pPr>
        <w:tabs>
          <w:tab w:val="left" w:pos="851"/>
          <w:tab w:val="left" w:pos="3857"/>
        </w:tabs>
        <w:jc w:val="both"/>
      </w:pPr>
      <w:r>
        <w:t>Kavunların fiziksel ve kimyasal özellikleri Çizelge 1’de verilen değerlere uygun olmalıdır.</w:t>
      </w:r>
    </w:p>
    <w:p w:rsidR="00890E0C" w:rsidRDefault="00890E0C" w:rsidP="00890E0C">
      <w:pPr>
        <w:tabs>
          <w:tab w:val="left" w:pos="851"/>
          <w:tab w:val="left" w:pos="3857"/>
        </w:tabs>
        <w:jc w:val="both"/>
      </w:pPr>
    </w:p>
    <w:p w:rsidR="00890E0C" w:rsidRDefault="00890E0C" w:rsidP="00890E0C">
      <w:pPr>
        <w:tabs>
          <w:tab w:val="left" w:pos="851"/>
          <w:tab w:val="left" w:pos="3857"/>
        </w:tabs>
        <w:jc w:val="both"/>
      </w:pPr>
      <w:r w:rsidRPr="00135759">
        <w:rPr>
          <w:b/>
        </w:rPr>
        <w:t>Çizelge 1-</w:t>
      </w:r>
      <w:r>
        <w:t xml:space="preserve"> Kavunların fiziksel ve kimyasal özellikleri</w:t>
      </w:r>
    </w:p>
    <w:p w:rsidR="00E86A28" w:rsidRDefault="00E86A28" w:rsidP="00890E0C">
      <w:pPr>
        <w:tabs>
          <w:tab w:val="left" w:pos="851"/>
          <w:tab w:val="left" w:pos="3857"/>
        </w:tabs>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61"/>
        <w:gridCol w:w="4867"/>
      </w:tblGrid>
      <w:tr w:rsidR="00890E0C" w:rsidRPr="00135759" w:rsidTr="00E86A28">
        <w:tc>
          <w:tcPr>
            <w:tcW w:w="4781" w:type="dxa"/>
          </w:tcPr>
          <w:p w:rsidR="00890E0C" w:rsidRPr="00135759" w:rsidRDefault="00890E0C" w:rsidP="004D0E9B">
            <w:pPr>
              <w:tabs>
                <w:tab w:val="left" w:pos="851"/>
                <w:tab w:val="left" w:pos="3857"/>
              </w:tabs>
              <w:jc w:val="center"/>
              <w:rPr>
                <w:b/>
              </w:rPr>
            </w:pPr>
            <w:r w:rsidRPr="00135759">
              <w:rPr>
                <w:b/>
              </w:rPr>
              <w:t>Özellikler</w:t>
            </w:r>
          </w:p>
        </w:tc>
        <w:tc>
          <w:tcPr>
            <w:tcW w:w="4889" w:type="dxa"/>
          </w:tcPr>
          <w:p w:rsidR="00890E0C" w:rsidRPr="00135759" w:rsidRDefault="00890E0C" w:rsidP="004D0E9B">
            <w:pPr>
              <w:tabs>
                <w:tab w:val="left" w:pos="851"/>
                <w:tab w:val="left" w:pos="3857"/>
              </w:tabs>
              <w:jc w:val="center"/>
              <w:rPr>
                <w:b/>
              </w:rPr>
            </w:pPr>
            <w:r w:rsidRPr="00135759">
              <w:rPr>
                <w:b/>
              </w:rPr>
              <w:t>Değerler</w:t>
            </w:r>
          </w:p>
        </w:tc>
      </w:tr>
      <w:tr w:rsidR="00890E0C" w:rsidTr="00E86A28">
        <w:tc>
          <w:tcPr>
            <w:tcW w:w="4781" w:type="dxa"/>
          </w:tcPr>
          <w:p w:rsidR="00890E0C" w:rsidRPr="009773AD" w:rsidRDefault="00890E0C" w:rsidP="004D0E9B">
            <w:pPr>
              <w:tabs>
                <w:tab w:val="left" w:pos="851"/>
                <w:tab w:val="left" w:pos="3857"/>
              </w:tabs>
            </w:pPr>
            <w:r w:rsidRPr="009773AD">
              <w:t>Rutubet içeriği</w:t>
            </w:r>
            <w:r w:rsidR="00393449">
              <w:t>,</w:t>
            </w:r>
            <w:r w:rsidRPr="009773AD">
              <w:t xml:space="preserve"> % m/m, en çok</w:t>
            </w:r>
          </w:p>
        </w:tc>
        <w:tc>
          <w:tcPr>
            <w:tcW w:w="4889" w:type="dxa"/>
          </w:tcPr>
          <w:p w:rsidR="00890E0C" w:rsidRPr="009773AD" w:rsidRDefault="00486280" w:rsidP="004D0E9B">
            <w:pPr>
              <w:tabs>
                <w:tab w:val="left" w:pos="851"/>
                <w:tab w:val="left" w:pos="3857"/>
              </w:tabs>
              <w:jc w:val="center"/>
            </w:pPr>
            <w:r w:rsidRPr="009773AD">
              <w:t>8</w:t>
            </w:r>
          </w:p>
        </w:tc>
      </w:tr>
      <w:tr w:rsidR="00890E0C" w:rsidTr="00E86A28">
        <w:tc>
          <w:tcPr>
            <w:tcW w:w="4781" w:type="dxa"/>
          </w:tcPr>
          <w:p w:rsidR="00890E0C" w:rsidRDefault="00890E0C" w:rsidP="004D0E9B">
            <w:pPr>
              <w:tabs>
                <w:tab w:val="left" w:pos="851"/>
                <w:tab w:val="left" w:pos="3857"/>
              </w:tabs>
            </w:pPr>
            <w:r>
              <w:t>Kükürt dioksit içeriği</w:t>
            </w:r>
            <w:r w:rsidR="00393449">
              <w:t>,</w:t>
            </w:r>
            <w:r>
              <w:t xml:space="preserve"> </w:t>
            </w:r>
            <w:proofErr w:type="spellStart"/>
            <w:r>
              <w:t>ppm</w:t>
            </w:r>
            <w:proofErr w:type="spellEnd"/>
            <w:r>
              <w:t>, en çok</w:t>
            </w:r>
          </w:p>
        </w:tc>
        <w:tc>
          <w:tcPr>
            <w:tcW w:w="4889" w:type="dxa"/>
          </w:tcPr>
          <w:p w:rsidR="00890E0C" w:rsidRDefault="00A93E48" w:rsidP="004D0E9B">
            <w:pPr>
              <w:tabs>
                <w:tab w:val="left" w:pos="851"/>
                <w:tab w:val="left" w:pos="3857"/>
              </w:tabs>
              <w:jc w:val="center"/>
            </w:pPr>
            <w:r>
              <w:t>5</w:t>
            </w:r>
            <w:r w:rsidR="00890E0C">
              <w:t>00</w:t>
            </w:r>
          </w:p>
        </w:tc>
      </w:tr>
      <w:tr w:rsidR="00890E0C" w:rsidTr="00E86A28">
        <w:tc>
          <w:tcPr>
            <w:tcW w:w="4781" w:type="dxa"/>
          </w:tcPr>
          <w:p w:rsidR="00890E0C" w:rsidRDefault="00890E0C" w:rsidP="004D0E9B">
            <w:pPr>
              <w:tabs>
                <w:tab w:val="left" w:pos="851"/>
                <w:tab w:val="left" w:pos="3857"/>
              </w:tabs>
            </w:pPr>
            <w:r>
              <w:t xml:space="preserve">Su </w:t>
            </w:r>
            <w:proofErr w:type="spellStart"/>
            <w:r>
              <w:t>absorbe</w:t>
            </w:r>
            <w:proofErr w:type="spellEnd"/>
            <w:r>
              <w:t xml:space="preserve"> etme oranı, en az</w:t>
            </w:r>
          </w:p>
        </w:tc>
        <w:tc>
          <w:tcPr>
            <w:tcW w:w="4889" w:type="dxa"/>
          </w:tcPr>
          <w:p w:rsidR="00890E0C" w:rsidRDefault="00486280" w:rsidP="004D0E9B">
            <w:pPr>
              <w:tabs>
                <w:tab w:val="left" w:pos="851"/>
                <w:tab w:val="left" w:pos="3857"/>
              </w:tabs>
              <w:jc w:val="center"/>
            </w:pPr>
            <w:r>
              <w:t>1:</w:t>
            </w:r>
            <w:r w:rsidR="00890E0C">
              <w:t>5</w:t>
            </w:r>
            <w:r w:rsidR="0045185B">
              <w:t xml:space="preserve"> (0,20</w:t>
            </w:r>
            <w:r>
              <w:t>)</w:t>
            </w:r>
          </w:p>
        </w:tc>
      </w:tr>
      <w:tr w:rsidR="00890E0C" w:rsidTr="00E86A28">
        <w:tc>
          <w:tcPr>
            <w:tcW w:w="4781" w:type="dxa"/>
          </w:tcPr>
          <w:p w:rsidR="00890E0C" w:rsidRPr="008515E1" w:rsidRDefault="00890E0C" w:rsidP="004D0E9B">
            <w:pPr>
              <w:tabs>
                <w:tab w:val="left" w:pos="851"/>
                <w:tab w:val="left" w:pos="3857"/>
              </w:tabs>
            </w:pPr>
            <w:proofErr w:type="spellStart"/>
            <w:r>
              <w:t>Aflatoksin</w:t>
            </w:r>
            <w:proofErr w:type="spellEnd"/>
            <w:r>
              <w:t xml:space="preserve"> B</w:t>
            </w:r>
            <w:r w:rsidRPr="00135759">
              <w:rPr>
                <w:vertAlign w:val="subscript"/>
              </w:rPr>
              <w:t>1</w:t>
            </w:r>
            <w:r>
              <w:rPr>
                <w:vertAlign w:val="subscript"/>
              </w:rPr>
              <w:t xml:space="preserve">  </w:t>
            </w:r>
            <w:r>
              <w:rPr>
                <w:rFonts w:cs="Arial"/>
              </w:rPr>
              <w:t>µ</w:t>
            </w:r>
            <w:r>
              <w:t>g/kg, en çok</w:t>
            </w:r>
          </w:p>
        </w:tc>
        <w:tc>
          <w:tcPr>
            <w:tcW w:w="4889" w:type="dxa"/>
          </w:tcPr>
          <w:p w:rsidR="00890E0C" w:rsidRDefault="00890E0C" w:rsidP="004D0E9B">
            <w:pPr>
              <w:tabs>
                <w:tab w:val="left" w:pos="851"/>
                <w:tab w:val="left" w:pos="3857"/>
              </w:tabs>
              <w:jc w:val="center"/>
            </w:pPr>
            <w:r>
              <w:t>8,0</w:t>
            </w:r>
          </w:p>
        </w:tc>
      </w:tr>
      <w:tr w:rsidR="00890E0C" w:rsidTr="00E86A28">
        <w:tc>
          <w:tcPr>
            <w:tcW w:w="4781" w:type="dxa"/>
          </w:tcPr>
          <w:p w:rsidR="00890E0C" w:rsidRPr="00C93430" w:rsidRDefault="00890E0C" w:rsidP="004D0E9B">
            <w:pPr>
              <w:tabs>
                <w:tab w:val="left" w:pos="851"/>
                <w:tab w:val="left" w:pos="3857"/>
              </w:tabs>
            </w:pPr>
            <w:proofErr w:type="spellStart"/>
            <w:r>
              <w:t>Aflatoksin</w:t>
            </w:r>
            <w:proofErr w:type="spellEnd"/>
            <w:r>
              <w:t xml:space="preserve"> B</w:t>
            </w:r>
            <w:r w:rsidRPr="00135759">
              <w:rPr>
                <w:vertAlign w:val="subscript"/>
              </w:rPr>
              <w:t>1</w:t>
            </w:r>
            <w:r>
              <w:t>+B</w:t>
            </w:r>
            <w:r w:rsidRPr="00135759">
              <w:rPr>
                <w:vertAlign w:val="subscript"/>
              </w:rPr>
              <w:t>2</w:t>
            </w:r>
            <w:r>
              <w:t>+G</w:t>
            </w:r>
            <w:r w:rsidRPr="00135759">
              <w:rPr>
                <w:vertAlign w:val="subscript"/>
              </w:rPr>
              <w:t>1</w:t>
            </w:r>
            <w:r>
              <w:t>+G</w:t>
            </w:r>
            <w:r w:rsidRPr="00135759">
              <w:rPr>
                <w:vertAlign w:val="subscript"/>
              </w:rPr>
              <w:t>2</w:t>
            </w:r>
            <w:r>
              <w:rPr>
                <w:vertAlign w:val="subscript"/>
              </w:rPr>
              <w:t xml:space="preserve">  </w:t>
            </w:r>
            <w:r>
              <w:rPr>
                <w:rFonts w:cs="Arial"/>
              </w:rPr>
              <w:t>µ</w:t>
            </w:r>
            <w:r>
              <w:t>g/kg, en çok</w:t>
            </w:r>
          </w:p>
        </w:tc>
        <w:tc>
          <w:tcPr>
            <w:tcW w:w="4889" w:type="dxa"/>
          </w:tcPr>
          <w:p w:rsidR="00890E0C" w:rsidRDefault="00890E0C" w:rsidP="004D0E9B">
            <w:pPr>
              <w:tabs>
                <w:tab w:val="left" w:pos="851"/>
                <w:tab w:val="left" w:pos="3857"/>
              </w:tabs>
              <w:jc w:val="center"/>
            </w:pPr>
            <w:r>
              <w:t>10,0</w:t>
            </w:r>
          </w:p>
        </w:tc>
      </w:tr>
    </w:tbl>
    <w:p w:rsidR="00890E0C" w:rsidRDefault="00890E0C" w:rsidP="00890E0C">
      <w:pPr>
        <w:tabs>
          <w:tab w:val="left" w:pos="851"/>
          <w:tab w:val="left" w:pos="3857"/>
        </w:tabs>
        <w:jc w:val="both"/>
      </w:pPr>
    </w:p>
    <w:p w:rsidR="00E86A28" w:rsidRDefault="00E86A28">
      <w:pPr>
        <w:rPr>
          <w:rFonts w:cs="Arial"/>
          <w:b/>
          <w:bCs/>
          <w:sz w:val="22"/>
          <w:szCs w:val="22"/>
        </w:rPr>
      </w:pPr>
      <w:r>
        <w:br w:type="page"/>
      </w:r>
    </w:p>
    <w:p w:rsidR="00890E0C" w:rsidRDefault="00890E0C" w:rsidP="00E86A28">
      <w:pPr>
        <w:pStyle w:val="Balk3"/>
      </w:pPr>
      <w:r>
        <w:t>4.2.</w:t>
      </w:r>
      <w:proofErr w:type="gramStart"/>
      <w:r>
        <w:t>3</w:t>
      </w:r>
      <w:r w:rsidRPr="00BE12F2">
        <w:t xml:space="preserve">  Sınıf</w:t>
      </w:r>
      <w:proofErr w:type="gramEnd"/>
      <w:r w:rsidRPr="00BE12F2">
        <w:t xml:space="preserve"> özellikleri </w:t>
      </w:r>
    </w:p>
    <w:p w:rsidR="00890E0C" w:rsidRDefault="00890E0C" w:rsidP="00890E0C">
      <w:pPr>
        <w:pStyle w:val="Balk3"/>
      </w:pPr>
    </w:p>
    <w:p w:rsidR="00890E0C" w:rsidRDefault="00890E0C" w:rsidP="00890E0C">
      <w:pPr>
        <w:pStyle w:val="Balk3"/>
      </w:pPr>
      <w:r>
        <w:t>4.2.3.1</w:t>
      </w:r>
      <w:r>
        <w:tab/>
        <w:t>Ekstra sınıf</w:t>
      </w:r>
    </w:p>
    <w:p w:rsidR="00890E0C" w:rsidRDefault="00890E0C" w:rsidP="00890E0C">
      <w:pPr>
        <w:jc w:val="both"/>
      </w:pPr>
      <w:r>
        <w:t>Bu sınıftaki kavunlar, çok iyi kali</w:t>
      </w:r>
      <w:r w:rsidR="00486280">
        <w:t>tede olmalı, çeşidin veya ticari</w:t>
      </w:r>
      <w:r>
        <w:t xml:space="preserve"> tipin karakteristik özelliklerini göstermelidir. Renk tekdüze ve meyve eti sağlam olmalıdır. Bunlar; ürünün genel görünümünü, kalitesini, muhafazasını veya ambalajdaki sunumunu etkileyecek kusurlardan uzak olmalıdır. Bu sınıftaki kavunlar için izin verilebilen kusur oranları, Çizelge 2‘de verilen değerleri geçmemelidir.</w:t>
      </w:r>
    </w:p>
    <w:p w:rsidR="00890E0C" w:rsidRDefault="00890E0C" w:rsidP="00890E0C">
      <w:pPr>
        <w:ind w:left="360"/>
        <w:jc w:val="both"/>
        <w:rPr>
          <w:b/>
          <w:sz w:val="22"/>
        </w:rPr>
      </w:pPr>
    </w:p>
    <w:p w:rsidR="00890E0C" w:rsidRDefault="00890E0C" w:rsidP="00890E0C">
      <w:pPr>
        <w:pStyle w:val="Balk3"/>
        <w:jc w:val="both"/>
      </w:pPr>
      <w:r>
        <w:t>4.2.3.2</w:t>
      </w:r>
      <w:r>
        <w:tab/>
        <w:t xml:space="preserve"> I. Sınıf</w:t>
      </w:r>
    </w:p>
    <w:p w:rsidR="00890E0C" w:rsidRDefault="00890E0C" w:rsidP="00890E0C">
      <w:pPr>
        <w:jc w:val="both"/>
      </w:pPr>
      <w:r>
        <w:t>Bu sınıftaki kavunlar, iyi kalitede olmalı, çeşidin ve/veya ticarî tipin karakteristik özelliklerini göstermelidir. Meyve eti sağlam olmalıdır. Bu sınıf için izin verilebilen kusur oranları, Çizelge 2‘de verilen değerleri geçmemelidir.</w:t>
      </w:r>
    </w:p>
    <w:p w:rsidR="00890E0C" w:rsidRDefault="00890E0C" w:rsidP="00890E0C">
      <w:pPr>
        <w:jc w:val="both"/>
        <w:rPr>
          <w:rFonts w:cs="Arial"/>
          <w:b/>
          <w:bCs/>
          <w:sz w:val="22"/>
          <w:szCs w:val="22"/>
        </w:rPr>
      </w:pPr>
    </w:p>
    <w:p w:rsidR="00890E0C" w:rsidRDefault="00890E0C" w:rsidP="00890E0C">
      <w:pPr>
        <w:pStyle w:val="Balk3"/>
      </w:pPr>
      <w:r>
        <w:t>4.2.3.3</w:t>
      </w:r>
      <w:r>
        <w:tab/>
        <w:t>II. Sınıf</w:t>
      </w:r>
    </w:p>
    <w:p w:rsidR="00890E0C" w:rsidRDefault="00890E0C" w:rsidP="00890E0C">
      <w:pPr>
        <w:jc w:val="both"/>
      </w:pPr>
      <w:r>
        <w:t xml:space="preserve">Diğer sınıflara girmeyen </w:t>
      </w:r>
      <w:proofErr w:type="gramStart"/>
      <w:r>
        <w:t>fakat,</w:t>
      </w:r>
      <w:proofErr w:type="gramEnd"/>
      <w:r>
        <w:t xml:space="preserve"> Çizelge 2‘de verilen kendi sınıfına ait özellikleri taşıyan kavunları ihtiva eden sınıftır.</w:t>
      </w:r>
    </w:p>
    <w:p w:rsidR="00537F21" w:rsidRDefault="00537F21" w:rsidP="00890E0C">
      <w:pPr>
        <w:rPr>
          <w:b/>
        </w:rPr>
      </w:pPr>
    </w:p>
    <w:p w:rsidR="00890E0C" w:rsidRDefault="00890E0C" w:rsidP="00890E0C">
      <w:r>
        <w:rPr>
          <w:b/>
        </w:rPr>
        <w:t>Çizelge 2</w:t>
      </w:r>
      <w:r>
        <w:t xml:space="preserve"> - Sınıf özellikleri</w:t>
      </w:r>
    </w:p>
    <w:tbl>
      <w:tblPr>
        <w:tblpPr w:leftFromText="141" w:rightFromText="141" w:vertAnchor="text" w:horzAnchor="margin" w:tblpY="150"/>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1134"/>
        <w:gridCol w:w="1134"/>
        <w:gridCol w:w="1134"/>
        <w:gridCol w:w="1271"/>
        <w:gridCol w:w="1134"/>
        <w:gridCol w:w="1067"/>
        <w:gridCol w:w="1276"/>
      </w:tblGrid>
      <w:tr w:rsidR="00E86A28" w:rsidTr="00E86A28">
        <w:trPr>
          <w:trHeight w:val="1820"/>
        </w:trPr>
        <w:tc>
          <w:tcPr>
            <w:tcW w:w="1418" w:type="dxa"/>
            <w:vAlign w:val="center"/>
          </w:tcPr>
          <w:p w:rsidR="00E86A28" w:rsidRPr="00E86A28" w:rsidRDefault="00E86A28" w:rsidP="00E86A28">
            <w:pPr>
              <w:jc w:val="center"/>
              <w:rPr>
                <w:b/>
              </w:rPr>
            </w:pPr>
            <w:r w:rsidRPr="00E86A28">
              <w:rPr>
                <w:b/>
              </w:rPr>
              <w:t>Sınıf</w:t>
            </w:r>
          </w:p>
        </w:tc>
        <w:tc>
          <w:tcPr>
            <w:tcW w:w="1134" w:type="dxa"/>
            <w:vAlign w:val="center"/>
          </w:tcPr>
          <w:p w:rsidR="00E86A28" w:rsidRPr="00E86A28" w:rsidRDefault="00E86A28" w:rsidP="00E86A28">
            <w:pPr>
              <w:jc w:val="center"/>
              <w:rPr>
                <w:b/>
              </w:rPr>
            </w:pPr>
            <w:r w:rsidRPr="00E86A28">
              <w:rPr>
                <w:b/>
              </w:rPr>
              <w:t xml:space="preserve">Böcek zararlı kavun, % (m/m) </w:t>
            </w:r>
          </w:p>
          <w:p w:rsidR="00E86A28" w:rsidRPr="00E86A28" w:rsidRDefault="00E86A28" w:rsidP="00E86A28">
            <w:pPr>
              <w:jc w:val="center"/>
              <w:rPr>
                <w:b/>
              </w:rPr>
            </w:pPr>
            <w:proofErr w:type="gramStart"/>
            <w:r w:rsidRPr="00E86A28">
              <w:rPr>
                <w:b/>
              </w:rPr>
              <w:t>en</w:t>
            </w:r>
            <w:proofErr w:type="gramEnd"/>
            <w:r w:rsidRPr="00E86A28">
              <w:rPr>
                <w:b/>
              </w:rPr>
              <w:t xml:space="preserve"> çok</w:t>
            </w:r>
          </w:p>
        </w:tc>
        <w:tc>
          <w:tcPr>
            <w:tcW w:w="1134" w:type="dxa"/>
            <w:vAlign w:val="center"/>
          </w:tcPr>
          <w:p w:rsidR="00E86A28" w:rsidRPr="00E86A28" w:rsidRDefault="00E86A28" w:rsidP="00E86A28">
            <w:pPr>
              <w:jc w:val="center"/>
              <w:rPr>
                <w:b/>
              </w:rPr>
            </w:pPr>
            <w:r w:rsidRPr="00E86A28">
              <w:rPr>
                <w:b/>
              </w:rPr>
              <w:t>Bozuk kavun</w:t>
            </w:r>
            <w:r w:rsidRPr="00E86A28">
              <w:rPr>
                <w:b/>
                <w:vertAlign w:val="superscript"/>
              </w:rPr>
              <w:t>2)</w:t>
            </w:r>
            <w:r w:rsidRPr="00E86A28">
              <w:rPr>
                <w:b/>
              </w:rPr>
              <w:t>, % (m/m) en çok</w:t>
            </w:r>
          </w:p>
        </w:tc>
        <w:tc>
          <w:tcPr>
            <w:tcW w:w="1134" w:type="dxa"/>
            <w:vAlign w:val="center"/>
          </w:tcPr>
          <w:p w:rsidR="00E86A28" w:rsidRPr="00E86A28" w:rsidRDefault="00E86A28" w:rsidP="00E86A28">
            <w:pPr>
              <w:jc w:val="center"/>
              <w:rPr>
                <w:b/>
              </w:rPr>
            </w:pPr>
            <w:r w:rsidRPr="00E86A28">
              <w:rPr>
                <w:b/>
              </w:rPr>
              <w:t xml:space="preserve"> Kavun parça-</w:t>
            </w:r>
          </w:p>
          <w:p w:rsidR="00E86A28" w:rsidRPr="00E86A28" w:rsidRDefault="00E86A28" w:rsidP="00E86A28">
            <w:pPr>
              <w:jc w:val="center"/>
              <w:rPr>
                <w:b/>
              </w:rPr>
            </w:pPr>
            <w:proofErr w:type="spellStart"/>
            <w:r w:rsidRPr="00E86A28">
              <w:rPr>
                <w:b/>
              </w:rPr>
              <w:t>ları</w:t>
            </w:r>
            <w:proofErr w:type="spellEnd"/>
            <w:r w:rsidRPr="00E86A28">
              <w:rPr>
                <w:b/>
              </w:rPr>
              <w:t>, % (m/m) en çok</w:t>
            </w:r>
          </w:p>
        </w:tc>
        <w:tc>
          <w:tcPr>
            <w:tcW w:w="1271" w:type="dxa"/>
            <w:vAlign w:val="center"/>
          </w:tcPr>
          <w:p w:rsidR="00E86A28" w:rsidRPr="00E86A28" w:rsidRDefault="00E86A28" w:rsidP="00E86A28">
            <w:pPr>
              <w:jc w:val="center"/>
              <w:rPr>
                <w:b/>
              </w:rPr>
            </w:pPr>
            <w:r w:rsidRPr="00E86A28">
              <w:rPr>
                <w:b/>
              </w:rPr>
              <w:t xml:space="preserve">Sap, kabuk, </w:t>
            </w:r>
            <w:proofErr w:type="spellStart"/>
            <w:proofErr w:type="gramStart"/>
            <w:r w:rsidRPr="00E86A28">
              <w:rPr>
                <w:b/>
              </w:rPr>
              <w:t>çekirdek,yaprak</w:t>
            </w:r>
            <w:proofErr w:type="spellEnd"/>
            <w:proofErr w:type="gramEnd"/>
            <w:r w:rsidRPr="00E86A28">
              <w:rPr>
                <w:b/>
              </w:rPr>
              <w:t xml:space="preserve"> vb. bitkisel parçalar</w:t>
            </w:r>
          </w:p>
          <w:p w:rsidR="00E86A28" w:rsidRPr="00E86A28" w:rsidRDefault="00E86A28" w:rsidP="00E86A28">
            <w:pPr>
              <w:jc w:val="center"/>
              <w:rPr>
                <w:b/>
              </w:rPr>
            </w:pPr>
            <w:r w:rsidRPr="00E86A28">
              <w:rPr>
                <w:b/>
              </w:rPr>
              <w:t>% (m/m) en çok</w:t>
            </w:r>
          </w:p>
        </w:tc>
        <w:tc>
          <w:tcPr>
            <w:tcW w:w="1134" w:type="dxa"/>
            <w:vAlign w:val="center"/>
          </w:tcPr>
          <w:p w:rsidR="00E86A28" w:rsidRPr="00E86A28" w:rsidRDefault="00E86A28" w:rsidP="00E86A28">
            <w:pPr>
              <w:jc w:val="center"/>
              <w:rPr>
                <w:b/>
              </w:rPr>
            </w:pPr>
            <w:r w:rsidRPr="00E86A28">
              <w:rPr>
                <w:b/>
              </w:rPr>
              <w:t xml:space="preserve">Renkten sapma, % (m/m) </w:t>
            </w:r>
          </w:p>
          <w:p w:rsidR="00E86A28" w:rsidRPr="00E86A28" w:rsidRDefault="00E86A28" w:rsidP="00E86A28">
            <w:pPr>
              <w:jc w:val="center"/>
              <w:rPr>
                <w:b/>
              </w:rPr>
            </w:pPr>
            <w:proofErr w:type="gramStart"/>
            <w:r w:rsidRPr="00E86A28">
              <w:rPr>
                <w:b/>
              </w:rPr>
              <w:t>en</w:t>
            </w:r>
            <w:proofErr w:type="gramEnd"/>
            <w:r w:rsidRPr="00E86A28">
              <w:rPr>
                <w:b/>
              </w:rPr>
              <w:t xml:space="preserve"> çok</w:t>
            </w:r>
          </w:p>
        </w:tc>
        <w:tc>
          <w:tcPr>
            <w:tcW w:w="1067" w:type="dxa"/>
            <w:vAlign w:val="center"/>
          </w:tcPr>
          <w:p w:rsidR="00E86A28" w:rsidRPr="00E86A28" w:rsidRDefault="00E86A28" w:rsidP="00E86A28">
            <w:pPr>
              <w:jc w:val="center"/>
              <w:rPr>
                <w:b/>
              </w:rPr>
            </w:pPr>
            <w:r w:rsidRPr="00E86A28">
              <w:rPr>
                <w:b/>
              </w:rPr>
              <w:t xml:space="preserve">Kavun </w:t>
            </w:r>
            <w:proofErr w:type="gramStart"/>
            <w:r w:rsidRPr="00E86A28">
              <w:rPr>
                <w:b/>
              </w:rPr>
              <w:t>parça      kırıkları</w:t>
            </w:r>
            <w:proofErr w:type="gramEnd"/>
            <w:r w:rsidRPr="00E86A28">
              <w:rPr>
                <w:b/>
              </w:rPr>
              <w:t>, % (m/m) en çok</w:t>
            </w:r>
          </w:p>
        </w:tc>
        <w:tc>
          <w:tcPr>
            <w:tcW w:w="1276" w:type="dxa"/>
            <w:vAlign w:val="center"/>
          </w:tcPr>
          <w:p w:rsidR="00E86A28" w:rsidRPr="00E86A28" w:rsidRDefault="00E86A28" w:rsidP="00E86A28">
            <w:pPr>
              <w:jc w:val="center"/>
              <w:rPr>
                <w:b/>
              </w:rPr>
            </w:pPr>
            <w:r w:rsidRPr="00E86A28">
              <w:rPr>
                <w:b/>
              </w:rPr>
              <w:t>Yabancı madde</w:t>
            </w:r>
            <w:r w:rsidRPr="00E86A28">
              <w:rPr>
                <w:b/>
                <w:vertAlign w:val="superscript"/>
              </w:rPr>
              <w:t>1)</w:t>
            </w:r>
            <w:r w:rsidRPr="00E86A28">
              <w:rPr>
                <w:b/>
              </w:rPr>
              <w:t>, % (m/m) en çok</w:t>
            </w:r>
          </w:p>
        </w:tc>
      </w:tr>
      <w:tr w:rsidR="00E86A28" w:rsidTr="00E86A28">
        <w:trPr>
          <w:trHeight w:val="295"/>
        </w:trPr>
        <w:tc>
          <w:tcPr>
            <w:tcW w:w="1418" w:type="dxa"/>
            <w:vAlign w:val="center"/>
          </w:tcPr>
          <w:p w:rsidR="00E86A28" w:rsidRDefault="00E86A28" w:rsidP="00E86A28">
            <w:pPr>
              <w:spacing w:line="360" w:lineRule="auto"/>
            </w:pPr>
            <w:r>
              <w:t>Ekstra</w:t>
            </w:r>
          </w:p>
        </w:tc>
        <w:tc>
          <w:tcPr>
            <w:tcW w:w="1134" w:type="dxa"/>
            <w:vAlign w:val="center"/>
          </w:tcPr>
          <w:p w:rsidR="00E86A28" w:rsidRDefault="00E86A28" w:rsidP="00E86A28">
            <w:pPr>
              <w:spacing w:line="360" w:lineRule="auto"/>
              <w:jc w:val="center"/>
            </w:pPr>
            <w:r>
              <w:t>0,5</w:t>
            </w:r>
          </w:p>
        </w:tc>
        <w:tc>
          <w:tcPr>
            <w:tcW w:w="1134" w:type="dxa"/>
            <w:vAlign w:val="center"/>
          </w:tcPr>
          <w:p w:rsidR="00E86A28" w:rsidRDefault="00E86A28" w:rsidP="00E86A28">
            <w:pPr>
              <w:spacing w:line="360" w:lineRule="auto"/>
              <w:jc w:val="center"/>
            </w:pPr>
            <w:r>
              <w:t>1,5</w:t>
            </w:r>
          </w:p>
        </w:tc>
        <w:tc>
          <w:tcPr>
            <w:tcW w:w="1134" w:type="dxa"/>
            <w:vAlign w:val="center"/>
          </w:tcPr>
          <w:p w:rsidR="00E86A28" w:rsidRDefault="00E86A28" w:rsidP="00E86A28">
            <w:pPr>
              <w:spacing w:line="360" w:lineRule="auto"/>
              <w:jc w:val="center"/>
            </w:pPr>
            <w:r>
              <w:t>4,0</w:t>
            </w:r>
          </w:p>
        </w:tc>
        <w:tc>
          <w:tcPr>
            <w:tcW w:w="1271" w:type="dxa"/>
            <w:vAlign w:val="center"/>
          </w:tcPr>
          <w:p w:rsidR="00E86A28" w:rsidRDefault="00E86A28" w:rsidP="00E86A28">
            <w:pPr>
              <w:spacing w:line="360" w:lineRule="auto"/>
              <w:jc w:val="center"/>
            </w:pPr>
            <w:r>
              <w:t>3,0</w:t>
            </w:r>
          </w:p>
        </w:tc>
        <w:tc>
          <w:tcPr>
            <w:tcW w:w="1134" w:type="dxa"/>
            <w:vAlign w:val="center"/>
          </w:tcPr>
          <w:p w:rsidR="00E86A28" w:rsidRDefault="00E86A28" w:rsidP="00E86A28">
            <w:pPr>
              <w:spacing w:line="360" w:lineRule="auto"/>
              <w:jc w:val="center"/>
            </w:pPr>
            <w:r>
              <w:t>2,0</w:t>
            </w:r>
          </w:p>
        </w:tc>
        <w:tc>
          <w:tcPr>
            <w:tcW w:w="1067" w:type="dxa"/>
            <w:vAlign w:val="center"/>
          </w:tcPr>
          <w:p w:rsidR="00E86A28" w:rsidRDefault="00E86A28" w:rsidP="00E86A28">
            <w:pPr>
              <w:spacing w:line="360" w:lineRule="auto"/>
              <w:jc w:val="center"/>
            </w:pPr>
            <w:r>
              <w:t>1,0</w:t>
            </w:r>
          </w:p>
        </w:tc>
        <w:tc>
          <w:tcPr>
            <w:tcW w:w="1276" w:type="dxa"/>
            <w:vAlign w:val="center"/>
          </w:tcPr>
          <w:p w:rsidR="00E86A28" w:rsidRDefault="00E86A28" w:rsidP="00E86A28">
            <w:pPr>
              <w:spacing w:line="360" w:lineRule="auto"/>
              <w:jc w:val="center"/>
            </w:pPr>
            <w:r>
              <w:t>0,5</w:t>
            </w:r>
          </w:p>
        </w:tc>
      </w:tr>
      <w:tr w:rsidR="00E86A28" w:rsidTr="00E86A28">
        <w:trPr>
          <w:trHeight w:val="310"/>
        </w:trPr>
        <w:tc>
          <w:tcPr>
            <w:tcW w:w="1418" w:type="dxa"/>
            <w:vAlign w:val="center"/>
          </w:tcPr>
          <w:p w:rsidR="00E86A28" w:rsidRDefault="00E86A28" w:rsidP="00E86A28">
            <w:pPr>
              <w:spacing w:line="360" w:lineRule="auto"/>
            </w:pPr>
            <w:r>
              <w:t>Sınıf I</w:t>
            </w:r>
          </w:p>
        </w:tc>
        <w:tc>
          <w:tcPr>
            <w:tcW w:w="1134" w:type="dxa"/>
            <w:vAlign w:val="center"/>
          </w:tcPr>
          <w:p w:rsidR="00E86A28" w:rsidRDefault="00E86A28" w:rsidP="00E86A28">
            <w:pPr>
              <w:spacing w:line="360" w:lineRule="auto"/>
              <w:jc w:val="center"/>
            </w:pPr>
            <w:r>
              <w:t>1,0</w:t>
            </w:r>
          </w:p>
        </w:tc>
        <w:tc>
          <w:tcPr>
            <w:tcW w:w="1134" w:type="dxa"/>
            <w:vAlign w:val="center"/>
          </w:tcPr>
          <w:p w:rsidR="00E86A28" w:rsidRDefault="00E86A28" w:rsidP="00E86A28">
            <w:pPr>
              <w:spacing w:line="360" w:lineRule="auto"/>
              <w:jc w:val="center"/>
            </w:pPr>
            <w:r>
              <w:t>2,0</w:t>
            </w:r>
          </w:p>
        </w:tc>
        <w:tc>
          <w:tcPr>
            <w:tcW w:w="1134" w:type="dxa"/>
            <w:vAlign w:val="center"/>
          </w:tcPr>
          <w:p w:rsidR="00E86A28" w:rsidRDefault="00E86A28" w:rsidP="00E86A28">
            <w:pPr>
              <w:spacing w:line="360" w:lineRule="auto"/>
              <w:jc w:val="center"/>
            </w:pPr>
            <w:r>
              <w:t>6,0</w:t>
            </w:r>
          </w:p>
        </w:tc>
        <w:tc>
          <w:tcPr>
            <w:tcW w:w="1271" w:type="dxa"/>
            <w:vAlign w:val="center"/>
          </w:tcPr>
          <w:p w:rsidR="00E86A28" w:rsidRDefault="00E86A28" w:rsidP="00E86A28">
            <w:pPr>
              <w:spacing w:line="360" w:lineRule="auto"/>
              <w:jc w:val="center"/>
            </w:pPr>
            <w:r>
              <w:t>6,0</w:t>
            </w:r>
          </w:p>
        </w:tc>
        <w:tc>
          <w:tcPr>
            <w:tcW w:w="1134" w:type="dxa"/>
            <w:vAlign w:val="center"/>
          </w:tcPr>
          <w:p w:rsidR="00E86A28" w:rsidRDefault="00E86A28" w:rsidP="00E86A28">
            <w:pPr>
              <w:spacing w:line="360" w:lineRule="auto"/>
              <w:jc w:val="center"/>
            </w:pPr>
            <w:r>
              <w:t>5,0</w:t>
            </w:r>
          </w:p>
        </w:tc>
        <w:tc>
          <w:tcPr>
            <w:tcW w:w="1067" w:type="dxa"/>
            <w:vAlign w:val="center"/>
          </w:tcPr>
          <w:p w:rsidR="00E86A28" w:rsidRDefault="00E86A28" w:rsidP="00E86A28">
            <w:pPr>
              <w:spacing w:line="360" w:lineRule="auto"/>
              <w:jc w:val="center"/>
            </w:pPr>
            <w:r>
              <w:t>3,0</w:t>
            </w:r>
          </w:p>
        </w:tc>
        <w:tc>
          <w:tcPr>
            <w:tcW w:w="1276" w:type="dxa"/>
            <w:vAlign w:val="center"/>
          </w:tcPr>
          <w:p w:rsidR="00E86A28" w:rsidRDefault="00E86A28" w:rsidP="00E86A28">
            <w:pPr>
              <w:spacing w:line="360" w:lineRule="auto"/>
              <w:jc w:val="center"/>
            </w:pPr>
            <w:r>
              <w:t>1,5</w:t>
            </w:r>
          </w:p>
        </w:tc>
      </w:tr>
      <w:tr w:rsidR="00E86A28" w:rsidTr="00E86A28">
        <w:trPr>
          <w:trHeight w:val="280"/>
        </w:trPr>
        <w:tc>
          <w:tcPr>
            <w:tcW w:w="1418" w:type="dxa"/>
            <w:vAlign w:val="center"/>
          </w:tcPr>
          <w:p w:rsidR="00E86A28" w:rsidRDefault="00E86A28" w:rsidP="00E86A28">
            <w:pPr>
              <w:spacing w:line="360" w:lineRule="auto"/>
            </w:pPr>
            <w:r>
              <w:t>Sınıf II</w:t>
            </w:r>
          </w:p>
        </w:tc>
        <w:tc>
          <w:tcPr>
            <w:tcW w:w="1134" w:type="dxa"/>
            <w:vAlign w:val="center"/>
          </w:tcPr>
          <w:p w:rsidR="00E86A28" w:rsidRDefault="00E86A28" w:rsidP="00E86A28">
            <w:pPr>
              <w:spacing w:line="360" w:lineRule="auto"/>
              <w:jc w:val="center"/>
            </w:pPr>
            <w:r>
              <w:t>2,0</w:t>
            </w:r>
          </w:p>
        </w:tc>
        <w:tc>
          <w:tcPr>
            <w:tcW w:w="1134" w:type="dxa"/>
            <w:vAlign w:val="center"/>
          </w:tcPr>
          <w:p w:rsidR="00E86A28" w:rsidRDefault="00E86A28" w:rsidP="00E86A28">
            <w:pPr>
              <w:spacing w:line="360" w:lineRule="auto"/>
              <w:jc w:val="center"/>
            </w:pPr>
            <w:r>
              <w:t>4,0</w:t>
            </w:r>
          </w:p>
        </w:tc>
        <w:tc>
          <w:tcPr>
            <w:tcW w:w="1134" w:type="dxa"/>
            <w:vAlign w:val="center"/>
          </w:tcPr>
          <w:p w:rsidR="00E86A28" w:rsidRDefault="00E86A28" w:rsidP="00E86A28">
            <w:pPr>
              <w:spacing w:line="360" w:lineRule="auto"/>
              <w:jc w:val="center"/>
            </w:pPr>
            <w:r>
              <w:t>10,0</w:t>
            </w:r>
          </w:p>
        </w:tc>
        <w:tc>
          <w:tcPr>
            <w:tcW w:w="1271" w:type="dxa"/>
            <w:vAlign w:val="center"/>
          </w:tcPr>
          <w:p w:rsidR="00E86A28" w:rsidRDefault="00E86A28" w:rsidP="00E86A28">
            <w:pPr>
              <w:spacing w:line="360" w:lineRule="auto"/>
              <w:jc w:val="center"/>
            </w:pPr>
            <w:r>
              <w:t>8,0</w:t>
            </w:r>
          </w:p>
        </w:tc>
        <w:tc>
          <w:tcPr>
            <w:tcW w:w="1134" w:type="dxa"/>
            <w:vAlign w:val="center"/>
          </w:tcPr>
          <w:p w:rsidR="00E86A28" w:rsidRDefault="00E86A28" w:rsidP="00E86A28">
            <w:pPr>
              <w:spacing w:line="360" w:lineRule="auto"/>
              <w:jc w:val="center"/>
            </w:pPr>
            <w:r>
              <w:t>10,0</w:t>
            </w:r>
          </w:p>
        </w:tc>
        <w:tc>
          <w:tcPr>
            <w:tcW w:w="1067" w:type="dxa"/>
            <w:vAlign w:val="center"/>
          </w:tcPr>
          <w:p w:rsidR="00E86A28" w:rsidRDefault="00E86A28" w:rsidP="00E86A28">
            <w:pPr>
              <w:spacing w:line="360" w:lineRule="auto"/>
              <w:jc w:val="center"/>
            </w:pPr>
            <w:r>
              <w:t>5,0</w:t>
            </w:r>
          </w:p>
        </w:tc>
        <w:tc>
          <w:tcPr>
            <w:tcW w:w="1276" w:type="dxa"/>
            <w:vAlign w:val="center"/>
          </w:tcPr>
          <w:p w:rsidR="00E86A28" w:rsidRDefault="00E86A28" w:rsidP="00E86A28">
            <w:pPr>
              <w:spacing w:line="360" w:lineRule="auto"/>
              <w:jc w:val="center"/>
            </w:pPr>
            <w:r>
              <w:t>2,0</w:t>
            </w:r>
          </w:p>
        </w:tc>
      </w:tr>
      <w:tr w:rsidR="00E86A28" w:rsidTr="00E86A28">
        <w:trPr>
          <w:trHeight w:val="761"/>
        </w:trPr>
        <w:tc>
          <w:tcPr>
            <w:tcW w:w="9568" w:type="dxa"/>
            <w:gridSpan w:val="8"/>
          </w:tcPr>
          <w:p w:rsidR="00E86A28" w:rsidRDefault="00E86A28" w:rsidP="00E86A28">
            <w:pPr>
              <w:spacing w:line="360" w:lineRule="auto"/>
            </w:pPr>
            <w:r>
              <w:rPr>
                <w:vertAlign w:val="superscript"/>
              </w:rPr>
              <w:t>1)</w:t>
            </w:r>
            <w:r>
              <w:t xml:space="preserve"> Sap, kabuk, çekirdek,  yaprak vb. bitkisel parçacıklar dışındaki yabancı maddeler.</w:t>
            </w:r>
          </w:p>
          <w:p w:rsidR="00E86A28" w:rsidRDefault="00E86A28" w:rsidP="00E86A28">
            <w:pPr>
              <w:spacing w:line="360" w:lineRule="auto"/>
              <w:rPr>
                <w:vertAlign w:val="superscript"/>
              </w:rPr>
            </w:pPr>
            <w:r>
              <w:rPr>
                <w:vertAlign w:val="superscript"/>
              </w:rPr>
              <w:t>2)</w:t>
            </w:r>
            <w:r>
              <w:t xml:space="preserve"> Böcek zararlı, parça ve kırık kavunlar dışındaki bozuk kavun.</w:t>
            </w:r>
          </w:p>
        </w:tc>
      </w:tr>
    </w:tbl>
    <w:p w:rsidR="00537F21" w:rsidRDefault="00537F21" w:rsidP="00890E0C">
      <w:pPr>
        <w:pStyle w:val="Balk2"/>
        <w:rPr>
          <w:sz w:val="22"/>
          <w:szCs w:val="22"/>
        </w:rPr>
      </w:pPr>
    </w:p>
    <w:p w:rsidR="00890E0C" w:rsidRPr="00EF15AE" w:rsidRDefault="00890E0C" w:rsidP="00E86A28">
      <w:pPr>
        <w:pStyle w:val="Balk3"/>
      </w:pPr>
      <w:r w:rsidRPr="00EF15AE">
        <w:t>4.2.</w:t>
      </w:r>
      <w:r>
        <w:t>4</w:t>
      </w:r>
      <w:r w:rsidRPr="00EF15AE">
        <w:t xml:space="preserve"> Mikrobiyolojik özellikler  </w:t>
      </w:r>
    </w:p>
    <w:p w:rsidR="00890E0C" w:rsidRDefault="00890E0C" w:rsidP="00890E0C">
      <w:r>
        <w:t>Kavunların mikrob</w:t>
      </w:r>
      <w:r w:rsidR="001B3DC4">
        <w:t>iyolojik özellikleri Çizelge 3’t</w:t>
      </w:r>
      <w:r>
        <w:t xml:space="preserve">e verilen değerlere uygun olmalıdır. </w:t>
      </w:r>
    </w:p>
    <w:p w:rsidR="00890E0C" w:rsidRDefault="00890E0C" w:rsidP="00890E0C"/>
    <w:p w:rsidR="00890E0C" w:rsidRDefault="00890E0C" w:rsidP="00890E0C">
      <w:r w:rsidRPr="007971B6">
        <w:rPr>
          <w:b/>
        </w:rPr>
        <w:t>Ç</w:t>
      </w:r>
      <w:r>
        <w:rPr>
          <w:b/>
        </w:rPr>
        <w:t>izelge 3 –</w:t>
      </w:r>
      <w:r w:rsidRPr="007971B6">
        <w:rPr>
          <w:b/>
        </w:rPr>
        <w:t xml:space="preserve"> </w:t>
      </w:r>
      <w:r>
        <w:t>Kavunların mikrobiyolojik özellikleri</w:t>
      </w:r>
    </w:p>
    <w:p w:rsidR="00537F21" w:rsidRDefault="00537F21" w:rsidP="00537F21"/>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85" w:type="dxa"/>
          <w:right w:w="85" w:type="dxa"/>
        </w:tblCellMar>
        <w:tblLook w:val="01E0" w:firstRow="1" w:lastRow="1" w:firstColumn="1" w:lastColumn="1" w:noHBand="0" w:noVBand="0"/>
      </w:tblPr>
      <w:tblGrid>
        <w:gridCol w:w="3549"/>
        <w:gridCol w:w="1076"/>
        <w:gridCol w:w="1076"/>
        <w:gridCol w:w="1827"/>
        <w:gridCol w:w="1828"/>
      </w:tblGrid>
      <w:tr w:rsidR="00537F21" w:rsidRPr="00B66EEF" w:rsidTr="00E86A28">
        <w:tc>
          <w:tcPr>
            <w:tcW w:w="3549" w:type="dxa"/>
            <w:vMerge w:val="restart"/>
            <w:tcBorders>
              <w:top w:val="single" w:sz="4" w:space="0" w:color="auto"/>
              <w:left w:val="single" w:sz="4" w:space="0" w:color="auto"/>
              <w:right w:val="single" w:sz="4" w:space="0" w:color="auto"/>
            </w:tcBorders>
          </w:tcPr>
          <w:p w:rsidR="00537F21" w:rsidRPr="00B66EEF" w:rsidRDefault="00537F21" w:rsidP="00537F21">
            <w:pPr>
              <w:jc w:val="center"/>
              <w:rPr>
                <w:b/>
                <w:bCs/>
              </w:rPr>
            </w:pPr>
            <w:r w:rsidRPr="00B66EEF">
              <w:rPr>
                <w:b/>
                <w:bCs/>
              </w:rPr>
              <w:t>Mikroorganizma</w:t>
            </w:r>
          </w:p>
        </w:tc>
        <w:tc>
          <w:tcPr>
            <w:tcW w:w="2152" w:type="dxa"/>
            <w:gridSpan w:val="2"/>
            <w:tcBorders>
              <w:top w:val="single" w:sz="4" w:space="0" w:color="auto"/>
              <w:left w:val="single" w:sz="4" w:space="0" w:color="auto"/>
              <w:bottom w:val="single" w:sz="4" w:space="0" w:color="auto"/>
              <w:right w:val="single" w:sz="4" w:space="0" w:color="auto"/>
            </w:tcBorders>
          </w:tcPr>
          <w:p w:rsidR="00537F21" w:rsidRPr="00B66EEF" w:rsidRDefault="00537F21" w:rsidP="00537F21">
            <w:pPr>
              <w:jc w:val="center"/>
              <w:rPr>
                <w:b/>
                <w:bCs/>
              </w:rPr>
            </w:pPr>
            <w:r w:rsidRPr="00B66EEF">
              <w:rPr>
                <w:b/>
                <w:bCs/>
              </w:rPr>
              <w:t xml:space="preserve">Numune alma planı </w:t>
            </w:r>
          </w:p>
        </w:tc>
        <w:tc>
          <w:tcPr>
            <w:tcW w:w="3655" w:type="dxa"/>
            <w:gridSpan w:val="2"/>
            <w:tcBorders>
              <w:top w:val="single" w:sz="4" w:space="0" w:color="auto"/>
              <w:left w:val="single" w:sz="4" w:space="0" w:color="auto"/>
              <w:bottom w:val="single" w:sz="4" w:space="0" w:color="auto"/>
              <w:right w:val="single" w:sz="4" w:space="0" w:color="auto"/>
            </w:tcBorders>
          </w:tcPr>
          <w:p w:rsidR="00537F21" w:rsidRPr="00B66EEF" w:rsidRDefault="00537F21" w:rsidP="00537F21">
            <w:pPr>
              <w:jc w:val="center"/>
              <w:rPr>
                <w:b/>
                <w:bCs/>
              </w:rPr>
            </w:pPr>
            <w:r>
              <w:rPr>
                <w:b/>
                <w:bCs/>
              </w:rPr>
              <w:t>Değer</w:t>
            </w:r>
          </w:p>
        </w:tc>
      </w:tr>
      <w:tr w:rsidR="00537F21" w:rsidRPr="0031282C" w:rsidTr="00E86A28">
        <w:tc>
          <w:tcPr>
            <w:tcW w:w="3549" w:type="dxa"/>
            <w:vMerge/>
            <w:tcBorders>
              <w:left w:val="single" w:sz="4" w:space="0" w:color="auto"/>
              <w:bottom w:val="single" w:sz="4" w:space="0" w:color="auto"/>
              <w:right w:val="single" w:sz="4" w:space="0" w:color="auto"/>
            </w:tcBorders>
          </w:tcPr>
          <w:p w:rsidR="00537F21" w:rsidRPr="0031282C" w:rsidRDefault="00537F21" w:rsidP="00537F21">
            <w:pPr>
              <w:jc w:val="center"/>
              <w:rPr>
                <w:bCs/>
                <w:i/>
              </w:rPr>
            </w:pPr>
          </w:p>
        </w:tc>
        <w:tc>
          <w:tcPr>
            <w:tcW w:w="1076" w:type="dxa"/>
            <w:tcBorders>
              <w:top w:val="single" w:sz="4" w:space="0" w:color="auto"/>
              <w:left w:val="single" w:sz="4" w:space="0" w:color="auto"/>
              <w:bottom w:val="single" w:sz="4" w:space="0" w:color="auto"/>
              <w:right w:val="single" w:sz="4" w:space="0" w:color="auto"/>
            </w:tcBorders>
          </w:tcPr>
          <w:p w:rsidR="00537F21" w:rsidRPr="0031282C" w:rsidRDefault="00537F21" w:rsidP="00537F21">
            <w:pPr>
              <w:jc w:val="center"/>
              <w:rPr>
                <w:bCs/>
              </w:rPr>
            </w:pPr>
            <w:r w:rsidRPr="0031282C">
              <w:rPr>
                <w:bCs/>
              </w:rPr>
              <w:t>N</w:t>
            </w:r>
          </w:p>
        </w:tc>
        <w:tc>
          <w:tcPr>
            <w:tcW w:w="1076" w:type="dxa"/>
            <w:tcBorders>
              <w:top w:val="single" w:sz="4" w:space="0" w:color="auto"/>
              <w:left w:val="single" w:sz="4" w:space="0" w:color="auto"/>
              <w:bottom w:val="single" w:sz="4" w:space="0" w:color="auto"/>
              <w:right w:val="single" w:sz="4" w:space="0" w:color="auto"/>
            </w:tcBorders>
          </w:tcPr>
          <w:p w:rsidR="00537F21" w:rsidRPr="0031282C" w:rsidRDefault="00537F21" w:rsidP="00537F21">
            <w:pPr>
              <w:jc w:val="center"/>
              <w:rPr>
                <w:bCs/>
              </w:rPr>
            </w:pPr>
            <w:r w:rsidRPr="0031282C">
              <w:rPr>
                <w:bCs/>
              </w:rPr>
              <w:t>C</w:t>
            </w:r>
          </w:p>
        </w:tc>
        <w:tc>
          <w:tcPr>
            <w:tcW w:w="1827" w:type="dxa"/>
            <w:tcBorders>
              <w:top w:val="single" w:sz="4" w:space="0" w:color="auto"/>
              <w:left w:val="single" w:sz="4" w:space="0" w:color="auto"/>
              <w:bottom w:val="single" w:sz="4" w:space="0" w:color="auto"/>
              <w:right w:val="single" w:sz="4" w:space="0" w:color="auto"/>
            </w:tcBorders>
          </w:tcPr>
          <w:p w:rsidR="00537F21" w:rsidRPr="0031282C" w:rsidRDefault="00537F21" w:rsidP="00537F21">
            <w:pPr>
              <w:jc w:val="center"/>
              <w:rPr>
                <w:bCs/>
              </w:rPr>
            </w:pPr>
            <w:r>
              <w:rPr>
                <w:bCs/>
              </w:rPr>
              <w:t>M</w:t>
            </w:r>
          </w:p>
        </w:tc>
        <w:tc>
          <w:tcPr>
            <w:tcW w:w="1828" w:type="dxa"/>
            <w:tcBorders>
              <w:top w:val="single" w:sz="4" w:space="0" w:color="auto"/>
              <w:left w:val="single" w:sz="4" w:space="0" w:color="auto"/>
              <w:bottom w:val="single" w:sz="4" w:space="0" w:color="auto"/>
              <w:right w:val="single" w:sz="4" w:space="0" w:color="auto"/>
            </w:tcBorders>
          </w:tcPr>
          <w:p w:rsidR="00537F21" w:rsidRPr="0031282C" w:rsidRDefault="00537F21" w:rsidP="00537F21">
            <w:pPr>
              <w:jc w:val="center"/>
              <w:rPr>
                <w:bCs/>
              </w:rPr>
            </w:pPr>
            <w:r>
              <w:rPr>
                <w:bCs/>
              </w:rPr>
              <w:t>M</w:t>
            </w:r>
          </w:p>
        </w:tc>
      </w:tr>
      <w:tr w:rsidR="00537F21" w:rsidRPr="0031282C" w:rsidTr="00E86A28">
        <w:tc>
          <w:tcPr>
            <w:tcW w:w="3549" w:type="dxa"/>
            <w:tcBorders>
              <w:top w:val="single" w:sz="4" w:space="0" w:color="auto"/>
              <w:left w:val="single" w:sz="4" w:space="0" w:color="auto"/>
              <w:bottom w:val="single" w:sz="4" w:space="0" w:color="auto"/>
              <w:right w:val="single" w:sz="4" w:space="0" w:color="auto"/>
            </w:tcBorders>
          </w:tcPr>
          <w:p w:rsidR="00537F21" w:rsidRPr="0093565F" w:rsidRDefault="00537F21" w:rsidP="00537F21">
            <w:pPr>
              <w:rPr>
                <w:bCs/>
              </w:rPr>
            </w:pPr>
            <w:r w:rsidRPr="00397422">
              <w:rPr>
                <w:bCs/>
                <w:iCs/>
              </w:rPr>
              <w:t>Maya ve küf</w:t>
            </w:r>
          </w:p>
        </w:tc>
        <w:tc>
          <w:tcPr>
            <w:tcW w:w="1076" w:type="dxa"/>
            <w:tcBorders>
              <w:top w:val="single" w:sz="4" w:space="0" w:color="auto"/>
              <w:left w:val="single" w:sz="4" w:space="0" w:color="auto"/>
              <w:bottom w:val="single" w:sz="4" w:space="0" w:color="auto"/>
              <w:right w:val="single" w:sz="4" w:space="0" w:color="auto"/>
            </w:tcBorders>
          </w:tcPr>
          <w:p w:rsidR="00537F21" w:rsidRPr="0031282C" w:rsidRDefault="00537F21" w:rsidP="00537F21">
            <w:pPr>
              <w:jc w:val="center"/>
              <w:rPr>
                <w:bCs/>
              </w:rPr>
            </w:pPr>
            <w:r w:rsidRPr="0031282C">
              <w:rPr>
                <w:bCs/>
              </w:rPr>
              <w:t>5</w:t>
            </w:r>
          </w:p>
        </w:tc>
        <w:tc>
          <w:tcPr>
            <w:tcW w:w="1076" w:type="dxa"/>
            <w:tcBorders>
              <w:top w:val="single" w:sz="4" w:space="0" w:color="auto"/>
              <w:left w:val="single" w:sz="4" w:space="0" w:color="auto"/>
              <w:bottom w:val="single" w:sz="4" w:space="0" w:color="auto"/>
              <w:right w:val="single" w:sz="4" w:space="0" w:color="auto"/>
            </w:tcBorders>
          </w:tcPr>
          <w:p w:rsidR="00537F21" w:rsidRPr="0031282C" w:rsidRDefault="00537F21" w:rsidP="00537F21">
            <w:pPr>
              <w:jc w:val="center"/>
              <w:rPr>
                <w:bCs/>
              </w:rPr>
            </w:pPr>
            <w:r>
              <w:rPr>
                <w:bCs/>
              </w:rPr>
              <w:t>2</w:t>
            </w:r>
          </w:p>
        </w:tc>
        <w:tc>
          <w:tcPr>
            <w:tcW w:w="1827" w:type="dxa"/>
            <w:tcBorders>
              <w:top w:val="single" w:sz="4" w:space="0" w:color="auto"/>
              <w:left w:val="single" w:sz="4" w:space="0" w:color="auto"/>
              <w:bottom w:val="single" w:sz="4" w:space="0" w:color="auto"/>
              <w:right w:val="single" w:sz="4" w:space="0" w:color="auto"/>
            </w:tcBorders>
          </w:tcPr>
          <w:p w:rsidR="00537F21" w:rsidRPr="0031282C" w:rsidRDefault="00537F21" w:rsidP="00537F21">
            <w:pPr>
              <w:jc w:val="center"/>
              <w:rPr>
                <w:bCs/>
              </w:rPr>
            </w:pPr>
            <w:r>
              <w:rPr>
                <w:bCs/>
              </w:rPr>
              <w:t>10</w:t>
            </w:r>
            <w:r w:rsidRPr="00397422">
              <w:rPr>
                <w:bCs/>
                <w:vertAlign w:val="superscript"/>
              </w:rPr>
              <w:t>4</w:t>
            </w:r>
          </w:p>
        </w:tc>
        <w:tc>
          <w:tcPr>
            <w:tcW w:w="1828" w:type="dxa"/>
            <w:tcBorders>
              <w:top w:val="single" w:sz="4" w:space="0" w:color="auto"/>
              <w:left w:val="single" w:sz="4" w:space="0" w:color="auto"/>
              <w:bottom w:val="single" w:sz="4" w:space="0" w:color="auto"/>
              <w:right w:val="single" w:sz="4" w:space="0" w:color="auto"/>
            </w:tcBorders>
          </w:tcPr>
          <w:p w:rsidR="00537F21" w:rsidRPr="0031282C" w:rsidRDefault="00537F21" w:rsidP="00537F21">
            <w:pPr>
              <w:jc w:val="center"/>
              <w:rPr>
                <w:bCs/>
              </w:rPr>
            </w:pPr>
            <w:r>
              <w:rPr>
                <w:bCs/>
              </w:rPr>
              <w:t>10</w:t>
            </w:r>
            <w:r w:rsidRPr="00397422">
              <w:rPr>
                <w:bCs/>
                <w:vertAlign w:val="superscript"/>
              </w:rPr>
              <w:t>5</w:t>
            </w:r>
          </w:p>
        </w:tc>
      </w:tr>
      <w:tr w:rsidR="00537F21" w:rsidRPr="0031282C" w:rsidTr="00E86A28">
        <w:tc>
          <w:tcPr>
            <w:tcW w:w="9356" w:type="dxa"/>
            <w:gridSpan w:val="5"/>
            <w:tcBorders>
              <w:top w:val="single" w:sz="4" w:space="0" w:color="auto"/>
              <w:left w:val="single" w:sz="4" w:space="0" w:color="auto"/>
              <w:bottom w:val="single" w:sz="4" w:space="0" w:color="auto"/>
              <w:right w:val="single" w:sz="4" w:space="0" w:color="auto"/>
            </w:tcBorders>
          </w:tcPr>
          <w:p w:rsidR="00537F21" w:rsidRPr="0031282C" w:rsidRDefault="00537F21" w:rsidP="00537F21">
            <w:pPr>
              <w:shd w:val="clear" w:color="auto" w:fill="FFFFFF"/>
              <w:jc w:val="both"/>
              <w:rPr>
                <w:color w:val="000000"/>
              </w:rPr>
            </w:pPr>
            <w:r w:rsidRPr="0031282C">
              <w:rPr>
                <w:color w:val="000000"/>
              </w:rPr>
              <w:t>Numune alma planında;</w:t>
            </w:r>
          </w:p>
          <w:p w:rsidR="00537F21" w:rsidRPr="0031282C" w:rsidRDefault="00537F21" w:rsidP="00537F21">
            <w:pPr>
              <w:shd w:val="clear" w:color="auto" w:fill="FFFFFF"/>
              <w:jc w:val="both"/>
              <w:rPr>
                <w:color w:val="000000"/>
              </w:rPr>
            </w:pPr>
            <w:proofErr w:type="gramStart"/>
            <w:r w:rsidRPr="0031282C">
              <w:rPr>
                <w:color w:val="000000"/>
              </w:rPr>
              <w:t>n</w:t>
            </w:r>
            <w:proofErr w:type="gramEnd"/>
            <w:r w:rsidRPr="0031282C">
              <w:rPr>
                <w:color w:val="000000"/>
              </w:rPr>
              <w:t>: Partiden bağımsız ve rastgele seçilen numune sayısı,</w:t>
            </w:r>
          </w:p>
          <w:p w:rsidR="00537F21" w:rsidRPr="0031282C" w:rsidRDefault="00537F21" w:rsidP="00537F21">
            <w:pPr>
              <w:shd w:val="clear" w:color="auto" w:fill="FFFFFF"/>
              <w:jc w:val="both"/>
              <w:rPr>
                <w:color w:val="000000"/>
              </w:rPr>
            </w:pPr>
            <w:proofErr w:type="gramStart"/>
            <w:r w:rsidRPr="0031282C">
              <w:rPr>
                <w:color w:val="000000"/>
              </w:rPr>
              <w:t>c</w:t>
            </w:r>
            <w:proofErr w:type="gramEnd"/>
            <w:r w:rsidRPr="0031282C">
              <w:rPr>
                <w:color w:val="000000"/>
              </w:rPr>
              <w:t>: m ve M arasında olmasına izin verilen azami numune sayısı (M değeri taşıyabilecek en fazla numune sayısı),</w:t>
            </w:r>
          </w:p>
          <w:p w:rsidR="00537F21" w:rsidRPr="0031282C" w:rsidRDefault="00537F21" w:rsidP="00537F21">
            <w:pPr>
              <w:shd w:val="clear" w:color="auto" w:fill="FFFFFF"/>
              <w:jc w:val="both"/>
              <w:rPr>
                <w:color w:val="000000"/>
              </w:rPr>
            </w:pPr>
            <w:proofErr w:type="gramStart"/>
            <w:r w:rsidRPr="0031282C">
              <w:rPr>
                <w:color w:val="000000"/>
              </w:rPr>
              <w:t>m</w:t>
            </w:r>
            <w:proofErr w:type="gramEnd"/>
            <w:r w:rsidRPr="0031282C">
              <w:rPr>
                <w:color w:val="000000"/>
              </w:rPr>
              <w:t>: (n-c) sayıdaki numunede bulunabilecek en fazla mikrobiyolojik değer,</w:t>
            </w:r>
          </w:p>
          <w:p w:rsidR="00537F21" w:rsidRPr="0031282C" w:rsidRDefault="00537F21" w:rsidP="00537F21">
            <w:pPr>
              <w:jc w:val="both"/>
              <w:rPr>
                <w:color w:val="000000"/>
              </w:rPr>
            </w:pPr>
            <w:r w:rsidRPr="0031282C">
              <w:rPr>
                <w:color w:val="000000"/>
              </w:rPr>
              <w:t>M: c sayıdaki numunenin bu değeri aşması h</w:t>
            </w:r>
            <w:r>
              <w:rPr>
                <w:color w:val="000000"/>
              </w:rPr>
              <w:t>a</w:t>
            </w:r>
            <w:r w:rsidRPr="0031282C">
              <w:rPr>
                <w:color w:val="000000"/>
              </w:rPr>
              <w:t>linde uygunsuz olup, kabul edilemez olduğunu gösteren mikroorganizma sayısıdır.</w:t>
            </w:r>
          </w:p>
        </w:tc>
      </w:tr>
    </w:tbl>
    <w:p w:rsidR="00537F21" w:rsidRDefault="00537F21" w:rsidP="00890E0C"/>
    <w:p w:rsidR="00890E0C" w:rsidRDefault="00890E0C" w:rsidP="00E86A28">
      <w:pPr>
        <w:pStyle w:val="Balk2"/>
      </w:pPr>
      <w:bookmarkStart w:id="18" w:name="_Toc470529979"/>
      <w:r>
        <w:t>4.3</w:t>
      </w:r>
      <w:r>
        <w:tab/>
        <w:t xml:space="preserve">Boyut </w:t>
      </w:r>
      <w:r w:rsidR="001B3DC4">
        <w:t>ve</w:t>
      </w:r>
      <w:r>
        <w:t xml:space="preserve"> toleransları</w:t>
      </w:r>
      <w:bookmarkEnd w:id="18"/>
    </w:p>
    <w:p w:rsidR="00890E0C" w:rsidRDefault="001B3DC4" w:rsidP="00890E0C">
      <w:pPr>
        <w:pStyle w:val="GvdeMetni"/>
        <w:tabs>
          <w:tab w:val="left" w:pos="851"/>
          <w:tab w:val="left" w:pos="3857"/>
        </w:tabs>
        <w:spacing w:after="0"/>
        <w:jc w:val="both"/>
        <w:rPr>
          <w:bCs/>
          <w:szCs w:val="28"/>
        </w:rPr>
      </w:pPr>
      <w:r>
        <w:rPr>
          <w:bCs/>
          <w:szCs w:val="28"/>
        </w:rPr>
        <w:t>Bütün sınıflarda, bir ambala</w:t>
      </w:r>
      <w:r w:rsidR="00890E0C">
        <w:rPr>
          <w:bCs/>
          <w:szCs w:val="28"/>
        </w:rPr>
        <w:t>jdaki kavunlardan, boy ile ilgili özelliklere uymayan, fakat bir alttaki veya üstteki boy özelliklerini karşılayan kavunlardan kütlece veya sayıca %</w:t>
      </w:r>
      <w:r w:rsidR="00537F21">
        <w:rPr>
          <w:bCs/>
          <w:szCs w:val="28"/>
        </w:rPr>
        <w:t xml:space="preserve"> </w:t>
      </w:r>
      <w:r w:rsidR="00890E0C">
        <w:rPr>
          <w:bCs/>
          <w:szCs w:val="28"/>
        </w:rPr>
        <w:t>10 oranına kadar karışıma müsaade edilir.</w:t>
      </w:r>
    </w:p>
    <w:p w:rsidR="001B3DC4" w:rsidRDefault="001B3DC4" w:rsidP="00890E0C">
      <w:pPr>
        <w:tabs>
          <w:tab w:val="left" w:pos="851"/>
          <w:tab w:val="left" w:pos="3857"/>
        </w:tabs>
        <w:jc w:val="both"/>
      </w:pPr>
    </w:p>
    <w:p w:rsidR="00E86A28" w:rsidRDefault="00E86A28" w:rsidP="00890E0C">
      <w:pPr>
        <w:tabs>
          <w:tab w:val="left" w:pos="851"/>
          <w:tab w:val="left" w:pos="3857"/>
        </w:tabs>
        <w:jc w:val="both"/>
      </w:pPr>
    </w:p>
    <w:p w:rsidR="00E86A28" w:rsidRDefault="00E86A28" w:rsidP="00890E0C">
      <w:pPr>
        <w:tabs>
          <w:tab w:val="left" w:pos="851"/>
          <w:tab w:val="left" w:pos="3857"/>
        </w:tabs>
        <w:jc w:val="both"/>
      </w:pPr>
    </w:p>
    <w:p w:rsidR="001B3DC4" w:rsidRDefault="001B3DC4" w:rsidP="001B3DC4">
      <w:pPr>
        <w:pStyle w:val="Balk3"/>
      </w:pPr>
      <w:r>
        <w:t>4.3.1</w:t>
      </w:r>
      <w:r>
        <w:tab/>
        <w:t>Sınıf toleransları</w:t>
      </w:r>
    </w:p>
    <w:p w:rsidR="001B3DC4" w:rsidRDefault="001B3DC4" w:rsidP="001B3DC4"/>
    <w:p w:rsidR="001B3DC4" w:rsidRDefault="001B3DC4" w:rsidP="001B3DC4">
      <w:pPr>
        <w:pStyle w:val="StyleHeading312pt1"/>
        <w:keepNext w:val="0"/>
        <w:tabs>
          <w:tab w:val="clear" w:pos="567"/>
          <w:tab w:val="left" w:pos="851"/>
          <w:tab w:val="left" w:pos="3857"/>
        </w:tabs>
        <w:outlineLvl w:val="9"/>
        <w:rPr>
          <w:rFonts w:cs="Times New Roman"/>
          <w:bCs w:val="0"/>
          <w:szCs w:val="28"/>
          <w:lang w:val="tr-TR"/>
        </w:rPr>
      </w:pPr>
      <w:r w:rsidRPr="00603432">
        <w:rPr>
          <w:rFonts w:cs="Times New Roman"/>
          <w:bCs w:val="0"/>
          <w:szCs w:val="28"/>
          <w:lang w:val="tr-TR"/>
        </w:rPr>
        <w:t>4.3.1.1</w:t>
      </w:r>
      <w:r w:rsidRPr="00603432">
        <w:rPr>
          <w:rFonts w:cs="Times New Roman"/>
          <w:bCs w:val="0"/>
          <w:szCs w:val="28"/>
          <w:lang w:val="tr-TR"/>
        </w:rPr>
        <w:tab/>
        <w:t>Ekstra</w:t>
      </w:r>
    </w:p>
    <w:p w:rsidR="001B3DC4" w:rsidRDefault="001B3DC4" w:rsidP="001B3DC4">
      <w:pPr>
        <w:tabs>
          <w:tab w:val="left" w:pos="0"/>
        </w:tabs>
        <w:jc w:val="both"/>
      </w:pPr>
      <w:r>
        <w:rPr>
          <w:bCs/>
          <w:szCs w:val="22"/>
        </w:rPr>
        <w:t xml:space="preserve">Bu sınıfa, sınıfın özelliklerini karşılamayan, ancak Sınıf </w:t>
      </w:r>
      <w:proofErr w:type="spellStart"/>
      <w:r>
        <w:rPr>
          <w:bCs/>
          <w:szCs w:val="22"/>
        </w:rPr>
        <w:t>I’in</w:t>
      </w:r>
      <w:proofErr w:type="spellEnd"/>
      <w:r>
        <w:rPr>
          <w:bCs/>
          <w:szCs w:val="22"/>
        </w:rPr>
        <w:t xml:space="preserve"> özelliklerini karşılayan (</w:t>
      </w:r>
      <w:r>
        <w:t xml:space="preserve">Sınıf </w:t>
      </w:r>
      <w:proofErr w:type="spellStart"/>
      <w:r>
        <w:t>I’in</w:t>
      </w:r>
      <w:proofErr w:type="spellEnd"/>
      <w:r>
        <w:t xml:space="preserve"> toleransı hariç) kavunlardan kütlece veya sayıca % 5’e kadar karışma kabul edilmektedir. </w:t>
      </w:r>
    </w:p>
    <w:p w:rsidR="001B3DC4" w:rsidRDefault="001B3DC4" w:rsidP="001B3DC4">
      <w:pPr>
        <w:tabs>
          <w:tab w:val="left" w:pos="851"/>
          <w:tab w:val="left" w:pos="3857"/>
        </w:tabs>
        <w:jc w:val="both"/>
        <w:rPr>
          <w:szCs w:val="28"/>
        </w:rPr>
      </w:pPr>
    </w:p>
    <w:p w:rsidR="001B3DC4" w:rsidRDefault="001B3DC4" w:rsidP="001B3DC4">
      <w:pPr>
        <w:pStyle w:val="StyleHeading312pt1"/>
        <w:keepNext w:val="0"/>
        <w:tabs>
          <w:tab w:val="clear" w:pos="567"/>
          <w:tab w:val="left" w:pos="851"/>
          <w:tab w:val="left" w:pos="3857"/>
        </w:tabs>
        <w:outlineLvl w:val="9"/>
        <w:rPr>
          <w:rFonts w:cs="Times New Roman"/>
          <w:szCs w:val="28"/>
          <w:lang w:val="tr-TR"/>
        </w:rPr>
      </w:pPr>
      <w:r>
        <w:rPr>
          <w:rFonts w:cs="Times New Roman"/>
          <w:szCs w:val="28"/>
          <w:lang w:val="tr-TR"/>
        </w:rPr>
        <w:t>4.3.1.2</w:t>
      </w:r>
      <w:r>
        <w:rPr>
          <w:rFonts w:cs="Times New Roman"/>
          <w:szCs w:val="28"/>
          <w:lang w:val="tr-TR"/>
        </w:rPr>
        <w:tab/>
        <w:t>Sınıf I</w:t>
      </w:r>
    </w:p>
    <w:p w:rsidR="001B3DC4" w:rsidRDefault="001B3DC4" w:rsidP="001B3DC4">
      <w:pPr>
        <w:tabs>
          <w:tab w:val="left" w:pos="0"/>
        </w:tabs>
        <w:jc w:val="both"/>
      </w:pPr>
      <w:r>
        <w:rPr>
          <w:bCs/>
          <w:szCs w:val="22"/>
        </w:rPr>
        <w:t xml:space="preserve">Bu sınıfa, sınıfın özelliklerini karşılamayan, ancak Sınıf </w:t>
      </w:r>
      <w:proofErr w:type="spellStart"/>
      <w:r>
        <w:rPr>
          <w:bCs/>
          <w:szCs w:val="22"/>
        </w:rPr>
        <w:t>II’nin</w:t>
      </w:r>
      <w:proofErr w:type="spellEnd"/>
      <w:r>
        <w:rPr>
          <w:bCs/>
          <w:szCs w:val="22"/>
        </w:rPr>
        <w:t xml:space="preserve"> özelliklerini karşılayan (</w:t>
      </w:r>
      <w:r>
        <w:t xml:space="preserve">Sınıf </w:t>
      </w:r>
      <w:proofErr w:type="spellStart"/>
      <w:r>
        <w:t>II’nin</w:t>
      </w:r>
      <w:proofErr w:type="spellEnd"/>
      <w:r>
        <w:t xml:space="preserve"> toleransı hariç) </w:t>
      </w:r>
      <w:proofErr w:type="spellStart"/>
      <w:r>
        <w:t>kavulardan</w:t>
      </w:r>
      <w:proofErr w:type="spellEnd"/>
      <w:r>
        <w:t xml:space="preserve"> kütlece veya sayıca % 10’a kadar karışma kabul edilmektedir. </w:t>
      </w:r>
    </w:p>
    <w:p w:rsidR="001B3DC4" w:rsidRDefault="001B3DC4" w:rsidP="001B3DC4">
      <w:pPr>
        <w:tabs>
          <w:tab w:val="left" w:pos="0"/>
        </w:tabs>
        <w:jc w:val="both"/>
      </w:pPr>
    </w:p>
    <w:p w:rsidR="001B3DC4" w:rsidRDefault="001B3DC4" w:rsidP="001B3DC4">
      <w:pPr>
        <w:pStyle w:val="Balk2"/>
        <w:tabs>
          <w:tab w:val="clear" w:pos="567"/>
          <w:tab w:val="left" w:pos="800"/>
        </w:tabs>
        <w:rPr>
          <w:sz w:val="22"/>
          <w:szCs w:val="28"/>
        </w:rPr>
      </w:pPr>
      <w:bookmarkStart w:id="19" w:name="_Toc470529980"/>
      <w:r>
        <w:rPr>
          <w:sz w:val="22"/>
          <w:szCs w:val="28"/>
        </w:rPr>
        <w:t>4.3.1.3</w:t>
      </w:r>
      <w:r>
        <w:rPr>
          <w:sz w:val="22"/>
          <w:szCs w:val="28"/>
        </w:rPr>
        <w:tab/>
        <w:t>Sınıf II</w:t>
      </w:r>
      <w:bookmarkEnd w:id="19"/>
    </w:p>
    <w:p w:rsidR="001B3DC4" w:rsidRDefault="001B3DC4" w:rsidP="001B3DC4">
      <w:pPr>
        <w:tabs>
          <w:tab w:val="left" w:pos="851"/>
          <w:tab w:val="left" w:pos="3857"/>
        </w:tabs>
        <w:jc w:val="both"/>
        <w:rPr>
          <w:bCs/>
          <w:szCs w:val="22"/>
        </w:rPr>
      </w:pPr>
      <w:r>
        <w:t xml:space="preserve">Bu sınıfa, genel özelliklere ve sınıfın özelliklerine uymayan fakat tüketime uygun </w:t>
      </w:r>
      <w:r w:rsidR="00392559">
        <w:t>k</w:t>
      </w:r>
      <w:r>
        <w:t>a</w:t>
      </w:r>
      <w:r w:rsidR="00392559">
        <w:t>vu</w:t>
      </w:r>
      <w:r>
        <w:t xml:space="preserve">nlardan kütlece veya sayıca % 10’a kadar karışma kabul edilmektedir </w:t>
      </w:r>
      <w:r>
        <w:rPr>
          <w:bCs/>
          <w:szCs w:val="22"/>
        </w:rPr>
        <w:t xml:space="preserve">(çürüme, kötüleşme ile tüketime uygunsuz haldeki ürünler hariç). </w:t>
      </w:r>
    </w:p>
    <w:p w:rsidR="00256700" w:rsidRDefault="00256700" w:rsidP="001B3DC4">
      <w:pPr>
        <w:tabs>
          <w:tab w:val="left" w:pos="851"/>
          <w:tab w:val="left" w:pos="3857"/>
        </w:tabs>
        <w:jc w:val="both"/>
        <w:rPr>
          <w:bCs/>
          <w:szCs w:val="22"/>
        </w:rPr>
      </w:pPr>
    </w:p>
    <w:p w:rsidR="00256700" w:rsidRDefault="00256700" w:rsidP="00256700">
      <w:pPr>
        <w:pStyle w:val="Balk3"/>
      </w:pPr>
      <w:r>
        <w:t>4.3.2</w:t>
      </w:r>
      <w:r>
        <w:tab/>
        <w:t>Boy toleransları</w:t>
      </w:r>
    </w:p>
    <w:p w:rsidR="00256700" w:rsidRDefault="00256700" w:rsidP="00256700">
      <w:pPr>
        <w:pStyle w:val="GvdeMetni"/>
        <w:tabs>
          <w:tab w:val="left" w:pos="851"/>
          <w:tab w:val="left" w:pos="3857"/>
        </w:tabs>
        <w:spacing w:after="0"/>
        <w:jc w:val="both"/>
        <w:rPr>
          <w:bCs/>
          <w:szCs w:val="28"/>
        </w:rPr>
      </w:pPr>
      <w:r>
        <w:rPr>
          <w:bCs/>
          <w:szCs w:val="28"/>
        </w:rPr>
        <w:t>Bütün sınıflarda, bir ambalajdaki kavunlardan, boy ile ilgili özelliklere uymayan, fakat bir alttaki veya üstteki boy özelliklerini karşılayan kavunlardan kütlece veya sayıca %10 oranına kadar karışıma müsaade edilir.</w:t>
      </w:r>
    </w:p>
    <w:p w:rsidR="00256700" w:rsidRDefault="00256700" w:rsidP="001B3DC4">
      <w:pPr>
        <w:tabs>
          <w:tab w:val="left" w:pos="851"/>
          <w:tab w:val="left" w:pos="3857"/>
        </w:tabs>
        <w:jc w:val="both"/>
        <w:rPr>
          <w:bCs/>
          <w:szCs w:val="22"/>
        </w:rPr>
      </w:pPr>
    </w:p>
    <w:p w:rsidR="00890E0C" w:rsidRPr="00AD3D5C" w:rsidRDefault="00890E0C" w:rsidP="00890E0C">
      <w:pPr>
        <w:pStyle w:val="Balk2"/>
      </w:pPr>
      <w:bookmarkStart w:id="20" w:name="_Toc470529981"/>
      <w:r w:rsidRPr="0045185B">
        <w:t>4.4</w:t>
      </w:r>
      <w:r w:rsidRPr="0045185B">
        <w:tab/>
        <w:t>Ö</w:t>
      </w:r>
      <w:r w:rsidRPr="00822E77">
        <w:t>zellik</w:t>
      </w:r>
      <w:r w:rsidRPr="00AD3D5C">
        <w:t>, muayene ve madde numaraları</w:t>
      </w:r>
      <w:bookmarkEnd w:id="20"/>
    </w:p>
    <w:p w:rsidR="00890E0C" w:rsidRDefault="00890E0C" w:rsidP="00890E0C">
      <w:pPr>
        <w:rPr>
          <w:szCs w:val="24"/>
        </w:rPr>
      </w:pPr>
      <w:r>
        <w:rPr>
          <w:szCs w:val="24"/>
        </w:rPr>
        <w:t xml:space="preserve">Bu </w:t>
      </w:r>
      <w:proofErr w:type="spellStart"/>
      <w:r>
        <w:rPr>
          <w:szCs w:val="24"/>
        </w:rPr>
        <w:t>standardda</w:t>
      </w:r>
      <w:proofErr w:type="spellEnd"/>
      <w:r>
        <w:rPr>
          <w:szCs w:val="24"/>
        </w:rPr>
        <w:t xml:space="preserve"> verilen özellikler ile bunların özellik, muaye</w:t>
      </w:r>
      <w:r w:rsidR="00F050B8">
        <w:rPr>
          <w:szCs w:val="24"/>
        </w:rPr>
        <w:t>ne ve madde numaraları Çizelge 4't</w:t>
      </w:r>
      <w:r>
        <w:rPr>
          <w:szCs w:val="24"/>
        </w:rPr>
        <w:t>e verilmiştir.</w:t>
      </w:r>
    </w:p>
    <w:p w:rsidR="00890E0C" w:rsidRDefault="00890E0C" w:rsidP="00890E0C">
      <w:pPr>
        <w:rPr>
          <w:b/>
          <w:szCs w:val="24"/>
        </w:rPr>
      </w:pPr>
    </w:p>
    <w:p w:rsidR="00F723C7" w:rsidRDefault="00F723C7" w:rsidP="00F723C7">
      <w:pPr>
        <w:rPr>
          <w:szCs w:val="24"/>
        </w:rPr>
      </w:pPr>
      <w:r>
        <w:rPr>
          <w:b/>
          <w:szCs w:val="24"/>
        </w:rPr>
        <w:t>Çizelge 4 –</w:t>
      </w:r>
      <w:r>
        <w:rPr>
          <w:szCs w:val="24"/>
        </w:rPr>
        <w:t xml:space="preserve"> Özellik, muayene ve madde numaraları   </w:t>
      </w:r>
    </w:p>
    <w:p w:rsidR="00F723C7" w:rsidRDefault="00F723C7" w:rsidP="00F723C7">
      <w:pPr>
        <w:rPr>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3261"/>
        <w:gridCol w:w="3543"/>
      </w:tblGrid>
      <w:tr w:rsidR="00F723C7" w:rsidRPr="00EF15AE" w:rsidTr="00C856B5">
        <w:tc>
          <w:tcPr>
            <w:tcW w:w="2835" w:type="dxa"/>
            <w:tcBorders>
              <w:bottom w:val="nil"/>
            </w:tcBorders>
            <w:vAlign w:val="center"/>
          </w:tcPr>
          <w:p w:rsidR="00F723C7" w:rsidRPr="00EF15AE" w:rsidRDefault="00F723C7" w:rsidP="00C856B5">
            <w:pPr>
              <w:jc w:val="center"/>
              <w:rPr>
                <w:b/>
                <w:szCs w:val="24"/>
              </w:rPr>
            </w:pPr>
            <w:r w:rsidRPr="00EF15AE">
              <w:rPr>
                <w:b/>
                <w:szCs w:val="24"/>
              </w:rPr>
              <w:t>Özellikler</w:t>
            </w:r>
          </w:p>
        </w:tc>
        <w:tc>
          <w:tcPr>
            <w:tcW w:w="3261" w:type="dxa"/>
            <w:tcBorders>
              <w:bottom w:val="nil"/>
            </w:tcBorders>
            <w:vAlign w:val="center"/>
          </w:tcPr>
          <w:p w:rsidR="00F723C7" w:rsidRPr="00EF15AE" w:rsidRDefault="00F723C7" w:rsidP="00C856B5">
            <w:pPr>
              <w:jc w:val="center"/>
              <w:rPr>
                <w:b/>
                <w:szCs w:val="24"/>
              </w:rPr>
            </w:pPr>
            <w:r w:rsidRPr="00EF15AE">
              <w:rPr>
                <w:b/>
                <w:szCs w:val="24"/>
              </w:rPr>
              <w:t xml:space="preserve">Özellik madde </w:t>
            </w:r>
            <w:proofErr w:type="spellStart"/>
            <w:r w:rsidRPr="00EF15AE">
              <w:rPr>
                <w:b/>
                <w:szCs w:val="24"/>
              </w:rPr>
              <w:t>no</w:t>
            </w:r>
            <w:proofErr w:type="spellEnd"/>
          </w:p>
        </w:tc>
        <w:tc>
          <w:tcPr>
            <w:tcW w:w="3543" w:type="dxa"/>
            <w:tcBorders>
              <w:bottom w:val="nil"/>
            </w:tcBorders>
            <w:vAlign w:val="center"/>
          </w:tcPr>
          <w:p w:rsidR="00F723C7" w:rsidRPr="00EF15AE" w:rsidRDefault="00F723C7" w:rsidP="00C856B5">
            <w:pPr>
              <w:jc w:val="center"/>
              <w:rPr>
                <w:b/>
                <w:szCs w:val="24"/>
              </w:rPr>
            </w:pPr>
            <w:r w:rsidRPr="00EF15AE">
              <w:rPr>
                <w:b/>
                <w:szCs w:val="24"/>
              </w:rPr>
              <w:t xml:space="preserve">Muayene madde </w:t>
            </w:r>
            <w:proofErr w:type="spellStart"/>
            <w:r w:rsidRPr="00EF15AE">
              <w:rPr>
                <w:b/>
                <w:szCs w:val="24"/>
              </w:rPr>
              <w:t>no</w:t>
            </w:r>
            <w:proofErr w:type="spellEnd"/>
          </w:p>
        </w:tc>
      </w:tr>
      <w:tr w:rsidR="00F723C7" w:rsidTr="00C856B5">
        <w:trPr>
          <w:trHeight w:val="433"/>
        </w:trPr>
        <w:tc>
          <w:tcPr>
            <w:tcW w:w="2835" w:type="dxa"/>
            <w:tcBorders>
              <w:top w:val="single" w:sz="4" w:space="0" w:color="auto"/>
              <w:bottom w:val="single" w:sz="4" w:space="0" w:color="auto"/>
            </w:tcBorders>
            <w:vAlign w:val="center"/>
          </w:tcPr>
          <w:p w:rsidR="00F723C7" w:rsidRDefault="00F723C7" w:rsidP="00C856B5">
            <w:pPr>
              <w:jc w:val="both"/>
              <w:rPr>
                <w:szCs w:val="24"/>
              </w:rPr>
            </w:pPr>
            <w:r>
              <w:rPr>
                <w:szCs w:val="24"/>
              </w:rPr>
              <w:t>Genel özellikler</w:t>
            </w:r>
          </w:p>
        </w:tc>
        <w:tc>
          <w:tcPr>
            <w:tcW w:w="3261" w:type="dxa"/>
            <w:tcBorders>
              <w:top w:val="single" w:sz="4" w:space="0" w:color="auto"/>
              <w:bottom w:val="single" w:sz="4" w:space="0" w:color="auto"/>
            </w:tcBorders>
            <w:vAlign w:val="center"/>
          </w:tcPr>
          <w:p w:rsidR="00F723C7" w:rsidRDefault="00F723C7" w:rsidP="00C856B5">
            <w:pPr>
              <w:jc w:val="center"/>
              <w:rPr>
                <w:szCs w:val="24"/>
              </w:rPr>
            </w:pPr>
            <w:r>
              <w:rPr>
                <w:szCs w:val="24"/>
              </w:rPr>
              <w:t>4.2.1</w:t>
            </w:r>
          </w:p>
        </w:tc>
        <w:tc>
          <w:tcPr>
            <w:tcW w:w="3543" w:type="dxa"/>
            <w:tcBorders>
              <w:top w:val="single" w:sz="4" w:space="0" w:color="auto"/>
              <w:bottom w:val="single" w:sz="4" w:space="0" w:color="auto"/>
            </w:tcBorders>
            <w:vAlign w:val="center"/>
          </w:tcPr>
          <w:p w:rsidR="00F723C7" w:rsidRDefault="00F723C7" w:rsidP="00C856B5">
            <w:pPr>
              <w:jc w:val="center"/>
              <w:rPr>
                <w:szCs w:val="24"/>
              </w:rPr>
            </w:pPr>
            <w:r>
              <w:rPr>
                <w:szCs w:val="24"/>
              </w:rPr>
              <w:t>5.2.2</w:t>
            </w:r>
          </w:p>
        </w:tc>
      </w:tr>
      <w:tr w:rsidR="00F723C7" w:rsidTr="00C856B5">
        <w:trPr>
          <w:trHeight w:val="433"/>
        </w:trPr>
        <w:tc>
          <w:tcPr>
            <w:tcW w:w="2835" w:type="dxa"/>
            <w:tcBorders>
              <w:top w:val="single" w:sz="4" w:space="0" w:color="auto"/>
              <w:bottom w:val="single" w:sz="4" w:space="0" w:color="auto"/>
            </w:tcBorders>
            <w:vAlign w:val="center"/>
          </w:tcPr>
          <w:p w:rsidR="00F723C7" w:rsidRDefault="00F723C7" w:rsidP="00C856B5">
            <w:pPr>
              <w:jc w:val="both"/>
              <w:rPr>
                <w:szCs w:val="24"/>
              </w:rPr>
            </w:pPr>
            <w:r>
              <w:rPr>
                <w:szCs w:val="24"/>
              </w:rPr>
              <w:t>Sınıf özellikleri</w:t>
            </w:r>
          </w:p>
        </w:tc>
        <w:tc>
          <w:tcPr>
            <w:tcW w:w="3261" w:type="dxa"/>
            <w:tcBorders>
              <w:top w:val="single" w:sz="4" w:space="0" w:color="auto"/>
              <w:bottom w:val="single" w:sz="4" w:space="0" w:color="auto"/>
            </w:tcBorders>
            <w:vAlign w:val="center"/>
          </w:tcPr>
          <w:p w:rsidR="00F723C7" w:rsidRDefault="00F723C7" w:rsidP="00C856B5">
            <w:pPr>
              <w:jc w:val="center"/>
              <w:rPr>
                <w:szCs w:val="24"/>
              </w:rPr>
            </w:pPr>
            <w:r>
              <w:rPr>
                <w:szCs w:val="24"/>
              </w:rPr>
              <w:t>4.2.3</w:t>
            </w:r>
          </w:p>
        </w:tc>
        <w:tc>
          <w:tcPr>
            <w:tcW w:w="3543" w:type="dxa"/>
            <w:tcBorders>
              <w:top w:val="single" w:sz="4" w:space="0" w:color="auto"/>
              <w:bottom w:val="single" w:sz="4" w:space="0" w:color="auto"/>
            </w:tcBorders>
            <w:vAlign w:val="center"/>
          </w:tcPr>
          <w:p w:rsidR="00F723C7" w:rsidRDefault="00F723C7" w:rsidP="00C856B5">
            <w:pPr>
              <w:jc w:val="center"/>
              <w:rPr>
                <w:szCs w:val="24"/>
              </w:rPr>
            </w:pPr>
            <w:r>
              <w:rPr>
                <w:szCs w:val="24"/>
              </w:rPr>
              <w:t>5.2.2</w:t>
            </w:r>
          </w:p>
        </w:tc>
      </w:tr>
      <w:tr w:rsidR="00F723C7" w:rsidTr="00C856B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both"/>
              <w:rPr>
                <w:szCs w:val="24"/>
              </w:rPr>
            </w:pPr>
            <w:r w:rsidRPr="00EF15AE">
              <w:rPr>
                <w:szCs w:val="24"/>
              </w:rPr>
              <w:t>Rutubet</w:t>
            </w:r>
          </w:p>
        </w:tc>
        <w:tc>
          <w:tcPr>
            <w:tcW w:w="3261"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5.3.1</w:t>
            </w:r>
          </w:p>
        </w:tc>
      </w:tr>
      <w:tr w:rsidR="00F723C7" w:rsidTr="00C856B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F723C7" w:rsidRPr="00EF15AE" w:rsidRDefault="00F723C7" w:rsidP="00C856B5">
            <w:pPr>
              <w:jc w:val="both"/>
              <w:rPr>
                <w:szCs w:val="24"/>
              </w:rPr>
            </w:pPr>
            <w:r>
              <w:rPr>
                <w:szCs w:val="24"/>
              </w:rPr>
              <w:t>Elekle muayene</w:t>
            </w:r>
          </w:p>
        </w:tc>
        <w:tc>
          <w:tcPr>
            <w:tcW w:w="3261"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4.2.</w:t>
            </w:r>
            <w:r w:rsidR="00E01C51">
              <w:rPr>
                <w:szCs w:val="24"/>
              </w:rPr>
              <w:t>3</w:t>
            </w:r>
          </w:p>
        </w:tc>
        <w:tc>
          <w:tcPr>
            <w:tcW w:w="3543"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5.2.3</w:t>
            </w:r>
          </w:p>
        </w:tc>
      </w:tr>
      <w:tr w:rsidR="00F723C7" w:rsidTr="00C856B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both"/>
              <w:rPr>
                <w:szCs w:val="24"/>
              </w:rPr>
            </w:pPr>
            <w:r w:rsidRPr="00846E56">
              <w:rPr>
                <w:szCs w:val="24"/>
              </w:rPr>
              <w:t>Kükürt dioksit</w:t>
            </w:r>
          </w:p>
        </w:tc>
        <w:tc>
          <w:tcPr>
            <w:tcW w:w="3261"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5.3.2</w:t>
            </w:r>
          </w:p>
        </w:tc>
      </w:tr>
      <w:tr w:rsidR="00F723C7" w:rsidTr="00C856B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F723C7" w:rsidRDefault="00F723C7" w:rsidP="0045185B">
            <w:pPr>
              <w:jc w:val="both"/>
              <w:rPr>
                <w:szCs w:val="24"/>
              </w:rPr>
            </w:pPr>
            <w:r>
              <w:rPr>
                <w:szCs w:val="24"/>
              </w:rPr>
              <w:t xml:space="preserve">Bozuk </w:t>
            </w:r>
            <w:r w:rsidR="00D408EB">
              <w:rPr>
                <w:szCs w:val="24"/>
              </w:rPr>
              <w:t>kavun</w:t>
            </w:r>
            <w:r>
              <w:rPr>
                <w:szCs w:val="24"/>
              </w:rPr>
              <w:t xml:space="preserve">, </w:t>
            </w:r>
            <w:r w:rsidR="00D408EB">
              <w:rPr>
                <w:szCs w:val="24"/>
              </w:rPr>
              <w:t>kavun</w:t>
            </w:r>
            <w:r>
              <w:rPr>
                <w:szCs w:val="24"/>
              </w:rPr>
              <w:t xml:space="preserve"> parça ve kırıkları, renk değişimi</w:t>
            </w:r>
            <w:r w:rsidRPr="00846E56">
              <w:rPr>
                <w:szCs w:val="24"/>
              </w:rPr>
              <w:t xml:space="preserve"> ve yabancı madde</w:t>
            </w:r>
          </w:p>
        </w:tc>
        <w:tc>
          <w:tcPr>
            <w:tcW w:w="3261"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4.2.3</w:t>
            </w:r>
          </w:p>
        </w:tc>
        <w:tc>
          <w:tcPr>
            <w:tcW w:w="3543"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5.3.3</w:t>
            </w:r>
          </w:p>
        </w:tc>
      </w:tr>
      <w:tr w:rsidR="00F723C7" w:rsidTr="00C856B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both"/>
              <w:rPr>
                <w:szCs w:val="24"/>
              </w:rPr>
            </w:pPr>
            <w:r w:rsidRPr="00846E56">
              <w:rPr>
                <w:szCs w:val="24"/>
              </w:rPr>
              <w:t xml:space="preserve">Su </w:t>
            </w:r>
            <w:proofErr w:type="spellStart"/>
            <w:r w:rsidRPr="00846E56">
              <w:rPr>
                <w:szCs w:val="24"/>
              </w:rPr>
              <w:t>absorbe</w:t>
            </w:r>
            <w:proofErr w:type="spellEnd"/>
            <w:r w:rsidRPr="00846E56">
              <w:rPr>
                <w:szCs w:val="24"/>
              </w:rPr>
              <w:t xml:space="preserve"> etme oranı</w:t>
            </w:r>
          </w:p>
        </w:tc>
        <w:tc>
          <w:tcPr>
            <w:tcW w:w="3261"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5.3.4</w:t>
            </w:r>
          </w:p>
        </w:tc>
      </w:tr>
      <w:tr w:rsidR="00F723C7" w:rsidTr="00C856B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F723C7" w:rsidRPr="00846E56" w:rsidRDefault="00F723C7" w:rsidP="00C856B5">
            <w:pPr>
              <w:jc w:val="both"/>
              <w:rPr>
                <w:szCs w:val="24"/>
              </w:rPr>
            </w:pPr>
            <w:proofErr w:type="spellStart"/>
            <w:r w:rsidRPr="00846E56">
              <w:rPr>
                <w:szCs w:val="24"/>
              </w:rPr>
              <w:t>Aflatoksin</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5.3.5</w:t>
            </w:r>
          </w:p>
        </w:tc>
      </w:tr>
      <w:tr w:rsidR="00F723C7" w:rsidTr="00C856B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F723C7" w:rsidRPr="00846E56" w:rsidRDefault="00F723C7" w:rsidP="00C856B5">
            <w:pPr>
              <w:jc w:val="both"/>
              <w:rPr>
                <w:szCs w:val="24"/>
              </w:rPr>
            </w:pPr>
            <w:r>
              <w:rPr>
                <w:szCs w:val="24"/>
              </w:rPr>
              <w:t>Maya ve küf</w:t>
            </w:r>
          </w:p>
        </w:tc>
        <w:tc>
          <w:tcPr>
            <w:tcW w:w="3261"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4.2.4</w:t>
            </w:r>
          </w:p>
        </w:tc>
        <w:tc>
          <w:tcPr>
            <w:tcW w:w="3543"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5.3.6</w:t>
            </w:r>
          </w:p>
        </w:tc>
      </w:tr>
      <w:tr w:rsidR="00F723C7" w:rsidRPr="00EF15AE" w:rsidTr="00C856B5">
        <w:trPr>
          <w:trHeight w:val="390"/>
        </w:trPr>
        <w:tc>
          <w:tcPr>
            <w:tcW w:w="2835" w:type="dxa"/>
            <w:tcBorders>
              <w:top w:val="single" w:sz="4" w:space="0" w:color="auto"/>
              <w:left w:val="single" w:sz="4" w:space="0" w:color="auto"/>
              <w:bottom w:val="single" w:sz="4" w:space="0" w:color="auto"/>
              <w:right w:val="single" w:sz="4" w:space="0" w:color="auto"/>
            </w:tcBorders>
            <w:vAlign w:val="center"/>
          </w:tcPr>
          <w:p w:rsidR="00F723C7" w:rsidRPr="00EA0B31" w:rsidRDefault="00F723C7" w:rsidP="00C856B5">
            <w:pPr>
              <w:jc w:val="both"/>
              <w:rPr>
                <w:szCs w:val="24"/>
              </w:rPr>
            </w:pPr>
            <w:r w:rsidRPr="0038445D">
              <w:rPr>
                <w:szCs w:val="24"/>
              </w:rPr>
              <w:t>Boyut ve t</w:t>
            </w:r>
            <w:r w:rsidRPr="00EA0B31">
              <w:rPr>
                <w:szCs w:val="24"/>
              </w:rPr>
              <w:t>oleranslar</w:t>
            </w:r>
          </w:p>
        </w:tc>
        <w:tc>
          <w:tcPr>
            <w:tcW w:w="3261" w:type="dxa"/>
            <w:tcBorders>
              <w:top w:val="single" w:sz="4" w:space="0" w:color="auto"/>
              <w:left w:val="single" w:sz="4" w:space="0" w:color="auto"/>
              <w:bottom w:val="single" w:sz="4" w:space="0" w:color="auto"/>
              <w:right w:val="single" w:sz="4" w:space="0" w:color="auto"/>
            </w:tcBorders>
            <w:vAlign w:val="center"/>
          </w:tcPr>
          <w:p w:rsidR="00F723C7" w:rsidRPr="00EF15AE" w:rsidRDefault="00F723C7" w:rsidP="00C856B5">
            <w:pPr>
              <w:jc w:val="center"/>
              <w:rPr>
                <w:szCs w:val="24"/>
              </w:rPr>
            </w:pPr>
            <w:r w:rsidRPr="00EA0B31">
              <w:rPr>
                <w:szCs w:val="24"/>
              </w:rPr>
              <w:t>4.3</w:t>
            </w:r>
          </w:p>
        </w:tc>
        <w:tc>
          <w:tcPr>
            <w:tcW w:w="3543" w:type="dxa"/>
            <w:tcBorders>
              <w:top w:val="single" w:sz="4" w:space="0" w:color="auto"/>
              <w:left w:val="single" w:sz="4" w:space="0" w:color="auto"/>
              <w:bottom w:val="single" w:sz="4" w:space="0" w:color="auto"/>
              <w:right w:val="single" w:sz="4" w:space="0" w:color="auto"/>
            </w:tcBorders>
            <w:vAlign w:val="center"/>
          </w:tcPr>
          <w:p w:rsidR="00F723C7" w:rsidRPr="00EF15AE" w:rsidRDefault="00F723C7" w:rsidP="00C856B5">
            <w:pPr>
              <w:jc w:val="center"/>
              <w:rPr>
                <w:szCs w:val="24"/>
              </w:rPr>
            </w:pPr>
            <w:r w:rsidRPr="00EF15AE">
              <w:rPr>
                <w:szCs w:val="24"/>
              </w:rPr>
              <w:t>5.2.2</w:t>
            </w:r>
          </w:p>
        </w:tc>
      </w:tr>
      <w:tr w:rsidR="00F723C7" w:rsidTr="00C856B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both"/>
              <w:rPr>
                <w:szCs w:val="24"/>
              </w:rPr>
            </w:pPr>
            <w:r>
              <w:rPr>
                <w:szCs w:val="24"/>
              </w:rPr>
              <w:t>Piyasaya arz</w:t>
            </w:r>
          </w:p>
        </w:tc>
        <w:tc>
          <w:tcPr>
            <w:tcW w:w="3261"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6</w:t>
            </w:r>
          </w:p>
        </w:tc>
        <w:tc>
          <w:tcPr>
            <w:tcW w:w="3543"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5.2.1</w:t>
            </w:r>
          </w:p>
        </w:tc>
      </w:tr>
    </w:tbl>
    <w:p w:rsidR="00F723C7" w:rsidRDefault="00F723C7" w:rsidP="00890E0C">
      <w:pPr>
        <w:rPr>
          <w:b/>
          <w:szCs w:val="24"/>
        </w:rPr>
      </w:pPr>
    </w:p>
    <w:p w:rsidR="00890E0C" w:rsidRDefault="00890E0C" w:rsidP="00890E0C">
      <w:pPr>
        <w:pStyle w:val="Balk1"/>
      </w:pPr>
      <w:bookmarkStart w:id="21" w:name="_Toc470529982"/>
      <w:r>
        <w:t>5</w:t>
      </w:r>
      <w:r>
        <w:tab/>
        <w:t>Numune alma ve muayeneler</w:t>
      </w:r>
      <w:bookmarkEnd w:id="21"/>
    </w:p>
    <w:p w:rsidR="00890E0C" w:rsidRDefault="00890E0C" w:rsidP="00890E0C">
      <w:pPr>
        <w:rPr>
          <w:szCs w:val="24"/>
        </w:rPr>
      </w:pPr>
    </w:p>
    <w:p w:rsidR="00890E0C" w:rsidRDefault="00890E0C" w:rsidP="00890E0C">
      <w:pPr>
        <w:pStyle w:val="Balk2"/>
        <w:rPr>
          <w:sz w:val="20"/>
        </w:rPr>
      </w:pPr>
      <w:bookmarkStart w:id="22" w:name="_Toc470529983"/>
      <w:r>
        <w:t>5</w:t>
      </w:r>
      <w:r w:rsidRPr="00E9625E">
        <w:t>.1</w:t>
      </w:r>
      <w:r>
        <w:rPr>
          <w:sz w:val="20"/>
        </w:rPr>
        <w:tab/>
      </w:r>
      <w:r w:rsidRPr="00E9625E">
        <w:t>Numune alma</w:t>
      </w:r>
      <w:bookmarkEnd w:id="22"/>
    </w:p>
    <w:p w:rsidR="00D408EB" w:rsidRDefault="00D408EB" w:rsidP="00D408EB">
      <w:pPr>
        <w:jc w:val="both"/>
        <w:rPr>
          <w:szCs w:val="24"/>
        </w:rPr>
      </w:pPr>
      <w:r>
        <w:rPr>
          <w:szCs w:val="24"/>
        </w:rPr>
        <w:t>Sınıfı, boyutu ve ambalajları aynı olup bir defada muayeneye sunulan ananaslar bir parti sayılır. Numune partiden ve TS ISO 874’e göre alınır.</w:t>
      </w:r>
    </w:p>
    <w:p w:rsidR="00890E0C" w:rsidRPr="00135759" w:rsidRDefault="00890E0C" w:rsidP="00E86A28">
      <w:pPr>
        <w:pStyle w:val="Balk2"/>
      </w:pPr>
      <w:bookmarkStart w:id="23" w:name="_Toc470529984"/>
      <w:r w:rsidRPr="00135759">
        <w:t>5.2 Muayeneler</w:t>
      </w:r>
      <w:bookmarkEnd w:id="23"/>
    </w:p>
    <w:p w:rsidR="00890E0C" w:rsidRDefault="00890E0C" w:rsidP="00890E0C">
      <w:pPr>
        <w:pStyle w:val="Stil22"/>
        <w:rPr>
          <w:b w:val="0"/>
          <w:sz w:val="20"/>
          <w:szCs w:val="20"/>
          <w:lang w:val="tr-TR"/>
        </w:rPr>
      </w:pPr>
    </w:p>
    <w:p w:rsidR="00890E0C" w:rsidRPr="00135759" w:rsidRDefault="00890E0C" w:rsidP="00E86A28">
      <w:pPr>
        <w:pStyle w:val="Balk3"/>
      </w:pPr>
      <w:r w:rsidRPr="00135759">
        <w:t>5.2.</w:t>
      </w:r>
      <w:proofErr w:type="gramStart"/>
      <w:r w:rsidRPr="00135759">
        <w:t>1  Ambalaj</w:t>
      </w:r>
      <w:proofErr w:type="gramEnd"/>
      <w:r w:rsidRPr="00135759">
        <w:t xml:space="preserve"> ve ambalaj malzemesinin muayenesi</w:t>
      </w:r>
    </w:p>
    <w:p w:rsidR="00890E0C" w:rsidRDefault="00890E0C" w:rsidP="00890E0C">
      <w:pPr>
        <w:pStyle w:val="Stil22"/>
        <w:rPr>
          <w:b w:val="0"/>
          <w:sz w:val="20"/>
          <w:szCs w:val="20"/>
          <w:lang w:val="tr-TR"/>
        </w:rPr>
      </w:pPr>
      <w:bookmarkStart w:id="24" w:name="_Toc470529985"/>
      <w:r>
        <w:rPr>
          <w:b w:val="0"/>
          <w:sz w:val="20"/>
          <w:szCs w:val="20"/>
          <w:lang w:val="tr-TR"/>
        </w:rPr>
        <w:t>Ambalaj ve ambalaj malzemesinin muayenesi elle ve gözle incelenerek tartılarak ölçülerek yapılır ve sonuçların Madde 6’ya uygun olup olmadığına bakılır.</w:t>
      </w:r>
      <w:bookmarkEnd w:id="24"/>
      <w:r>
        <w:rPr>
          <w:b w:val="0"/>
          <w:sz w:val="20"/>
          <w:szCs w:val="20"/>
          <w:lang w:val="tr-TR"/>
        </w:rPr>
        <w:t xml:space="preserve"> </w:t>
      </w:r>
    </w:p>
    <w:p w:rsidR="00890E0C" w:rsidRDefault="00890E0C" w:rsidP="00890E0C">
      <w:pPr>
        <w:pStyle w:val="Stil22"/>
        <w:rPr>
          <w:b w:val="0"/>
          <w:sz w:val="20"/>
          <w:szCs w:val="20"/>
          <w:lang w:val="tr-TR"/>
        </w:rPr>
      </w:pPr>
    </w:p>
    <w:p w:rsidR="00890E0C" w:rsidRPr="00135759" w:rsidRDefault="00D408EB" w:rsidP="00E86A28">
      <w:pPr>
        <w:pStyle w:val="Balk3"/>
      </w:pPr>
      <w:r>
        <w:t>5.2.</w:t>
      </w:r>
      <w:proofErr w:type="gramStart"/>
      <w:r>
        <w:t>2  K</w:t>
      </w:r>
      <w:r w:rsidR="00890E0C">
        <w:t>avun</w:t>
      </w:r>
      <w:r w:rsidR="00890E0C" w:rsidRPr="00135759">
        <w:t>ların</w:t>
      </w:r>
      <w:proofErr w:type="gramEnd"/>
      <w:r w:rsidR="00890E0C" w:rsidRPr="00135759">
        <w:t xml:space="preserve"> muayenesi</w:t>
      </w:r>
    </w:p>
    <w:p w:rsidR="00890E0C" w:rsidRDefault="00890E0C" w:rsidP="00890E0C">
      <w:pPr>
        <w:pStyle w:val="Stil22"/>
        <w:rPr>
          <w:b w:val="0"/>
          <w:sz w:val="20"/>
          <w:szCs w:val="20"/>
          <w:lang w:val="tr-TR"/>
        </w:rPr>
      </w:pPr>
      <w:bookmarkStart w:id="25" w:name="_Toc470529986"/>
      <w:r>
        <w:rPr>
          <w:b w:val="0"/>
          <w:sz w:val="20"/>
          <w:szCs w:val="20"/>
          <w:lang w:val="tr-TR"/>
        </w:rPr>
        <w:t>Kurutulmuş kavunların muayenesi gözle ve elle incelenerek, koklanarak, tadılarak, tartılarak yapılır ve sonuçların Madde 4.2’ye uygun olup olmadığına bakılır.</w:t>
      </w:r>
      <w:bookmarkEnd w:id="25"/>
      <w:r>
        <w:rPr>
          <w:b w:val="0"/>
          <w:sz w:val="20"/>
          <w:szCs w:val="20"/>
          <w:lang w:val="tr-TR"/>
        </w:rPr>
        <w:t xml:space="preserve"> </w:t>
      </w:r>
    </w:p>
    <w:p w:rsidR="007E553C" w:rsidRDefault="007E553C" w:rsidP="00890E0C">
      <w:pPr>
        <w:pStyle w:val="Stil22"/>
        <w:rPr>
          <w:b w:val="0"/>
          <w:sz w:val="20"/>
          <w:szCs w:val="20"/>
          <w:lang w:val="tr-TR"/>
        </w:rPr>
      </w:pPr>
    </w:p>
    <w:p w:rsidR="007E553C" w:rsidRPr="0088389D" w:rsidRDefault="007E553C" w:rsidP="00E86A28">
      <w:pPr>
        <w:pStyle w:val="Balk3"/>
      </w:pPr>
      <w:r>
        <w:t>5.2.3</w:t>
      </w:r>
      <w:r w:rsidRPr="0088389D">
        <w:t xml:space="preserve"> </w:t>
      </w:r>
      <w:r>
        <w:t>Elekle muayene</w:t>
      </w:r>
    </w:p>
    <w:p w:rsidR="007E553C" w:rsidRDefault="007E553C" w:rsidP="007E553C">
      <w:pPr>
        <w:jc w:val="both"/>
      </w:pPr>
      <w:r>
        <w:t xml:space="preserve">Elekle muayene, </w:t>
      </w:r>
      <w:r w:rsidRPr="00096060">
        <w:t xml:space="preserve">TS </w:t>
      </w:r>
      <w:r>
        <w:t>ISO</w:t>
      </w:r>
      <w:r w:rsidRPr="00096060">
        <w:t xml:space="preserve"> 3310-1’e </w:t>
      </w:r>
      <w:r>
        <w:t>göre yapılır ve sonuçların Madde 4.2’ye uygun olup olmadığına bakılır.</w:t>
      </w:r>
    </w:p>
    <w:p w:rsidR="00890E0C" w:rsidRDefault="00890E0C" w:rsidP="00890E0C">
      <w:pPr>
        <w:pStyle w:val="Stil22"/>
        <w:rPr>
          <w:b w:val="0"/>
          <w:sz w:val="20"/>
          <w:szCs w:val="20"/>
          <w:lang w:val="tr-TR"/>
        </w:rPr>
      </w:pPr>
    </w:p>
    <w:p w:rsidR="00890E0C" w:rsidRPr="009773AD" w:rsidRDefault="00890E0C" w:rsidP="00E86A28">
      <w:pPr>
        <w:pStyle w:val="Balk2"/>
      </w:pPr>
      <w:bookmarkStart w:id="26" w:name="_Toc470529987"/>
      <w:r w:rsidRPr="009773AD">
        <w:t>5.3 Deneyler</w:t>
      </w:r>
      <w:bookmarkEnd w:id="26"/>
    </w:p>
    <w:p w:rsidR="00890E0C" w:rsidRPr="00822E77" w:rsidRDefault="006D279F" w:rsidP="009773AD">
      <w:pPr>
        <w:pStyle w:val="Stil22"/>
        <w:tabs>
          <w:tab w:val="clear" w:pos="567"/>
          <w:tab w:val="left" w:pos="1202"/>
        </w:tabs>
        <w:rPr>
          <w:b w:val="0"/>
          <w:sz w:val="20"/>
          <w:szCs w:val="20"/>
          <w:lang w:val="tr-TR"/>
        </w:rPr>
      </w:pPr>
      <w:bookmarkStart w:id="27" w:name="_Toc470529988"/>
      <w:r w:rsidRPr="009773AD">
        <w:rPr>
          <w:b w:val="0"/>
          <w:sz w:val="20"/>
          <w:szCs w:val="20"/>
        </w:rPr>
        <w:t>Deneyler iki paralel numune üzerinde yapılmalı, deneylerde TS EN ISO 3696’ya uygun damıtık su veya buna eşdeğer saflıkta su kullanılmalıdır. Kullanılan tüm reaktifler analitik saflıkta olmalı, deneylerde kullanılan ayarlı çözeltiler TS 545’e, standart çözeltilerin hazırlanması TS 546’ya, belirteç çözeltileri TS 2104’e göre hazırlanmalıdır.</w:t>
      </w:r>
      <w:bookmarkEnd w:id="27"/>
      <w:r w:rsidRPr="0045185B">
        <w:rPr>
          <w:b w:val="0"/>
          <w:sz w:val="20"/>
          <w:szCs w:val="20"/>
          <w:lang w:val="tr-TR"/>
        </w:rPr>
        <w:tab/>
      </w:r>
    </w:p>
    <w:p w:rsidR="006D279F" w:rsidRPr="009773AD" w:rsidRDefault="006D279F" w:rsidP="00890E0C">
      <w:pPr>
        <w:pStyle w:val="Stil22"/>
        <w:rPr>
          <w:b w:val="0"/>
          <w:sz w:val="20"/>
          <w:szCs w:val="20"/>
          <w:lang w:val="tr-TR"/>
        </w:rPr>
      </w:pPr>
    </w:p>
    <w:p w:rsidR="00890E0C" w:rsidRPr="009773AD" w:rsidRDefault="00890E0C" w:rsidP="00E86A28">
      <w:pPr>
        <w:pStyle w:val="Balk3"/>
      </w:pPr>
      <w:r w:rsidRPr="009773AD">
        <w:t>5.3.1 Rutubet tayini</w:t>
      </w:r>
    </w:p>
    <w:p w:rsidR="00890E0C" w:rsidRDefault="006D279F" w:rsidP="00890E0C">
      <w:pPr>
        <w:pStyle w:val="Stil22"/>
        <w:rPr>
          <w:b w:val="0"/>
          <w:sz w:val="20"/>
          <w:szCs w:val="20"/>
          <w:lang w:val="tr-TR"/>
        </w:rPr>
      </w:pPr>
      <w:bookmarkStart w:id="28" w:name="_Toc470529989"/>
      <w:r w:rsidRPr="009773AD">
        <w:rPr>
          <w:b w:val="0"/>
          <w:sz w:val="20"/>
          <w:szCs w:val="20"/>
        </w:rPr>
        <w:t>Rutubet tayini,</w:t>
      </w:r>
      <w:r>
        <w:rPr>
          <w:b w:val="0"/>
          <w:sz w:val="20"/>
          <w:szCs w:val="20"/>
          <w:lang w:val="tr-TR"/>
        </w:rPr>
        <w:t xml:space="preserve"> </w:t>
      </w:r>
      <w:r w:rsidR="00890E0C">
        <w:rPr>
          <w:b w:val="0"/>
          <w:sz w:val="20"/>
          <w:szCs w:val="20"/>
          <w:lang w:val="tr-TR"/>
        </w:rPr>
        <w:t>TS 3687 ISO 7703’e göre yapılır ve sonuçların Madde 1.2 hükümlerine uygun olup olmadığına bakılır.</w:t>
      </w:r>
      <w:bookmarkEnd w:id="28"/>
    </w:p>
    <w:p w:rsidR="00890E0C" w:rsidRDefault="00890E0C" w:rsidP="00890E0C">
      <w:pPr>
        <w:pStyle w:val="Stil22"/>
        <w:rPr>
          <w:b w:val="0"/>
          <w:sz w:val="20"/>
          <w:szCs w:val="20"/>
          <w:lang w:val="tr-TR"/>
        </w:rPr>
      </w:pPr>
    </w:p>
    <w:p w:rsidR="00890E0C" w:rsidRPr="009773AD" w:rsidRDefault="00890E0C" w:rsidP="00E86A28">
      <w:pPr>
        <w:pStyle w:val="Balk3"/>
      </w:pPr>
      <w:r w:rsidRPr="009773AD">
        <w:t>5.3.2 Kükürt dioksit tayini</w:t>
      </w:r>
    </w:p>
    <w:p w:rsidR="00890E0C" w:rsidRDefault="006D279F" w:rsidP="00890E0C">
      <w:pPr>
        <w:pStyle w:val="Stil22"/>
        <w:rPr>
          <w:b w:val="0"/>
          <w:sz w:val="20"/>
          <w:szCs w:val="20"/>
          <w:lang w:val="tr-TR"/>
        </w:rPr>
      </w:pPr>
      <w:bookmarkStart w:id="29" w:name="_Toc470529990"/>
      <w:r w:rsidRPr="009773AD">
        <w:rPr>
          <w:b w:val="0"/>
          <w:sz w:val="20"/>
          <w:szCs w:val="20"/>
        </w:rPr>
        <w:t xml:space="preserve">Kükürt </w:t>
      </w:r>
      <w:proofErr w:type="spellStart"/>
      <w:r w:rsidRPr="009773AD">
        <w:rPr>
          <w:b w:val="0"/>
          <w:sz w:val="20"/>
          <w:szCs w:val="20"/>
        </w:rPr>
        <w:t>dioksin</w:t>
      </w:r>
      <w:proofErr w:type="spellEnd"/>
      <w:r w:rsidRPr="009773AD">
        <w:rPr>
          <w:b w:val="0"/>
          <w:sz w:val="20"/>
          <w:szCs w:val="20"/>
        </w:rPr>
        <w:t xml:space="preserve"> tayini,</w:t>
      </w:r>
      <w:r w:rsidRPr="009773AD">
        <w:rPr>
          <w:b w:val="0"/>
          <w:sz w:val="20"/>
          <w:szCs w:val="20"/>
          <w:lang w:val="tr-TR"/>
        </w:rPr>
        <w:t xml:space="preserve"> </w:t>
      </w:r>
      <w:r w:rsidR="00890E0C">
        <w:rPr>
          <w:b w:val="0"/>
          <w:sz w:val="20"/>
          <w:szCs w:val="20"/>
          <w:lang w:val="tr-TR"/>
        </w:rPr>
        <w:t>TS 3687 ISO 7703’e göre yapılır ve sonuçların Madde 1.2 hükümlerine uygun olup olmadığına bakılır.</w:t>
      </w:r>
      <w:bookmarkEnd w:id="29"/>
    </w:p>
    <w:p w:rsidR="00890E0C" w:rsidRDefault="00890E0C" w:rsidP="00890E0C">
      <w:pPr>
        <w:pStyle w:val="Stil22"/>
        <w:rPr>
          <w:b w:val="0"/>
          <w:sz w:val="20"/>
          <w:szCs w:val="20"/>
          <w:lang w:val="tr-TR"/>
        </w:rPr>
      </w:pPr>
    </w:p>
    <w:p w:rsidR="00890E0C" w:rsidRPr="009773AD" w:rsidRDefault="00890E0C" w:rsidP="00E86A28">
      <w:pPr>
        <w:pStyle w:val="Balk3"/>
      </w:pPr>
      <w:r w:rsidRPr="009773AD">
        <w:t xml:space="preserve">5.3.3 </w:t>
      </w:r>
      <w:r w:rsidR="00822E77" w:rsidRPr="00822E77">
        <w:t xml:space="preserve">Bozuk kavun, kavun parça ve kırıkları, renkten sapma ve yabancı madde </w:t>
      </w:r>
      <w:r w:rsidRPr="009773AD">
        <w:t>tayinleri</w:t>
      </w:r>
    </w:p>
    <w:p w:rsidR="00E514C7" w:rsidRPr="003B4535" w:rsidRDefault="00E514C7" w:rsidP="00E514C7">
      <w:pPr>
        <w:jc w:val="both"/>
      </w:pPr>
      <w:r w:rsidRPr="003B4535">
        <w:t xml:space="preserve">Bozuk </w:t>
      </w:r>
      <w:r>
        <w:t>kavun, kavun parça ve kırıkları, renkten sapma</w:t>
      </w:r>
      <w:r w:rsidRPr="003B4535">
        <w:t xml:space="preserve"> ve yabancı </w:t>
      </w:r>
      <w:r>
        <w:t>madde tayinleri aşağıdaki yönteme</w:t>
      </w:r>
      <w:r w:rsidRPr="003B4535">
        <w:t xml:space="preserve"> göre yapılır ve sonuçların Madde 4.2</w:t>
      </w:r>
      <w:r>
        <w:t>’ye</w:t>
      </w:r>
      <w:r w:rsidRPr="003B4535">
        <w:t xml:space="preserve"> uygun olup olmadığına bakılır.</w:t>
      </w:r>
    </w:p>
    <w:p w:rsidR="00E514C7" w:rsidRPr="003B4535" w:rsidRDefault="00E514C7" w:rsidP="00E514C7">
      <w:pPr>
        <w:jc w:val="both"/>
      </w:pPr>
    </w:p>
    <w:p w:rsidR="00E514C7" w:rsidRDefault="00E514C7" w:rsidP="00E514C7">
      <w:pPr>
        <w:jc w:val="both"/>
        <w:rPr>
          <w:szCs w:val="24"/>
        </w:rPr>
      </w:pPr>
      <w:r w:rsidRPr="003B4535">
        <w:t xml:space="preserve">100 g </w:t>
      </w:r>
      <w:r>
        <w:t>kavun</w:t>
      </w:r>
      <w:r>
        <w:rPr>
          <w:szCs w:val="24"/>
        </w:rPr>
        <w:t xml:space="preserve"> numunesi 0,1 g duyarlılıkta tartılır ve beyaz düz bir zemin üzerine yayılır. Numune içerisinde bulunan </w:t>
      </w:r>
      <w:r w:rsidR="00822E77" w:rsidRPr="00822E77">
        <w:rPr>
          <w:szCs w:val="24"/>
        </w:rPr>
        <w:t xml:space="preserve">Bozuk kavun, kavun parça ve kırıkları, renkten sapma ve yabancı madde </w:t>
      </w:r>
      <w:r>
        <w:rPr>
          <w:szCs w:val="24"/>
        </w:rPr>
        <w:t>gözle incelenerek bir analiz pensi ile ayrılır. Her parti 0,1 g hassaslıkta tartılır ve sonuçlar kaydedilir. Elde edilen tartım sonuçları aşağıdaki bağıntı ile ayrı ayrı hesaplanır.</w:t>
      </w:r>
    </w:p>
    <w:p w:rsidR="00E514C7" w:rsidRDefault="00E514C7" w:rsidP="00E514C7">
      <w:pPr>
        <w:jc w:val="both"/>
        <w:rPr>
          <w:szCs w:val="24"/>
        </w:rPr>
      </w:pPr>
    </w:p>
    <w:p w:rsidR="00E514C7" w:rsidRPr="00E86A28" w:rsidRDefault="009773AD" w:rsidP="00E514C7">
      <w:pPr>
        <w:jc w:val="both"/>
        <w:rPr>
          <w:szCs w:val="24"/>
        </w:rPr>
      </w:pPr>
      <m:oMathPara>
        <m:oMathParaPr>
          <m:jc m:val="left"/>
        </m:oMathParaPr>
        <m:oMath>
          <m:r>
            <w:rPr>
              <w:rFonts w:ascii="Cambria Math" w:hAnsi="Cambria Math"/>
              <w:szCs w:val="24"/>
            </w:rPr>
            <m:t>R=</m:t>
          </m:r>
          <m:f>
            <m:fPr>
              <m:ctrlPr>
                <w:rPr>
                  <w:rFonts w:ascii="Cambria Math" w:hAnsi="Cambria Math"/>
                  <w:i/>
                  <w:szCs w:val="24"/>
                </w:rPr>
              </m:ctrlPr>
            </m:fPr>
            <m:num>
              <m:r>
                <w:rPr>
                  <w:rFonts w:ascii="Cambria Math" w:hAnsi="Cambria Math"/>
                  <w:szCs w:val="24"/>
                </w:rPr>
                <m:t>n</m:t>
              </m:r>
            </m:num>
            <m:den>
              <m:r>
                <w:rPr>
                  <w:rFonts w:ascii="Cambria Math" w:hAnsi="Cambria Math"/>
                  <w:szCs w:val="24"/>
                </w:rPr>
                <m:t>N</m:t>
              </m:r>
            </m:den>
          </m:f>
          <m:r>
            <w:rPr>
              <w:rFonts w:ascii="Cambria Math" w:hAnsi="Cambria Math"/>
              <w:szCs w:val="24"/>
            </w:rPr>
            <m:t>×100</m:t>
          </m:r>
        </m:oMath>
      </m:oMathPara>
    </w:p>
    <w:p w:rsidR="00E514C7" w:rsidRPr="003B4535" w:rsidRDefault="00E514C7" w:rsidP="00E514C7">
      <w:pPr>
        <w:jc w:val="both"/>
        <w:rPr>
          <w:sz w:val="16"/>
          <w:szCs w:val="16"/>
        </w:rPr>
      </w:pPr>
    </w:p>
    <w:p w:rsidR="00E514C7" w:rsidRPr="00700A11" w:rsidRDefault="00E514C7" w:rsidP="00E514C7">
      <w:pPr>
        <w:jc w:val="both"/>
        <w:rPr>
          <w:szCs w:val="24"/>
        </w:rPr>
      </w:pPr>
      <w:r w:rsidRPr="00700A11">
        <w:rPr>
          <w:szCs w:val="24"/>
        </w:rPr>
        <w:t>Burada;</w:t>
      </w:r>
    </w:p>
    <w:p w:rsidR="00E514C7" w:rsidRPr="00700A11" w:rsidRDefault="00E514C7" w:rsidP="00E514C7">
      <w:pPr>
        <w:tabs>
          <w:tab w:val="left" w:pos="7080"/>
        </w:tabs>
        <w:jc w:val="both"/>
        <w:rPr>
          <w:szCs w:val="24"/>
        </w:rPr>
      </w:pPr>
      <w:r>
        <w:rPr>
          <w:szCs w:val="24"/>
        </w:rPr>
        <w:tab/>
      </w:r>
    </w:p>
    <w:p w:rsidR="00E514C7" w:rsidRPr="00700A11" w:rsidRDefault="00E514C7" w:rsidP="00E514C7">
      <w:pPr>
        <w:jc w:val="both"/>
        <w:rPr>
          <w:szCs w:val="24"/>
        </w:rPr>
      </w:pPr>
      <w:proofErr w:type="gramStart"/>
      <w:r w:rsidRPr="00700A11">
        <w:rPr>
          <w:szCs w:val="24"/>
        </w:rPr>
        <w:t>N : Deney</w:t>
      </w:r>
      <w:proofErr w:type="gramEnd"/>
      <w:r w:rsidRPr="00700A11">
        <w:rPr>
          <w:szCs w:val="24"/>
        </w:rPr>
        <w:t xml:space="preserve"> numunesinin miktarı, g</w:t>
      </w:r>
    </w:p>
    <w:p w:rsidR="00E514C7" w:rsidRPr="00700A11" w:rsidRDefault="00E514C7" w:rsidP="00E514C7">
      <w:pPr>
        <w:jc w:val="both"/>
        <w:rPr>
          <w:szCs w:val="24"/>
        </w:rPr>
      </w:pPr>
      <w:proofErr w:type="gramStart"/>
      <w:r w:rsidRPr="00700A11">
        <w:rPr>
          <w:szCs w:val="24"/>
        </w:rPr>
        <w:t>n : Ayrı</w:t>
      </w:r>
      <w:proofErr w:type="gramEnd"/>
      <w:r w:rsidRPr="00700A11">
        <w:rPr>
          <w:szCs w:val="24"/>
        </w:rPr>
        <w:t xml:space="preserve"> ayrı olmak üzere</w:t>
      </w:r>
      <w:r>
        <w:rPr>
          <w:szCs w:val="24"/>
        </w:rPr>
        <w:t>;</w:t>
      </w:r>
      <w:r w:rsidRPr="00B16563">
        <w:rPr>
          <w:szCs w:val="24"/>
        </w:rPr>
        <w:t xml:space="preserve"> </w:t>
      </w:r>
      <w:r>
        <w:rPr>
          <w:szCs w:val="24"/>
        </w:rPr>
        <w:t>B</w:t>
      </w:r>
      <w:r w:rsidRPr="003B4535">
        <w:t xml:space="preserve">ozuk </w:t>
      </w:r>
      <w:r>
        <w:t>kavun,  kavun parça ve kırıkları, renkten sapma</w:t>
      </w:r>
      <w:r w:rsidRPr="003B4535">
        <w:t xml:space="preserve"> ve yabancı madde</w:t>
      </w:r>
      <w:r>
        <w:t xml:space="preserve"> </w:t>
      </w:r>
      <w:r>
        <w:rPr>
          <w:szCs w:val="24"/>
        </w:rPr>
        <w:t>miktarı</w:t>
      </w:r>
      <w:r w:rsidRPr="00700A11">
        <w:rPr>
          <w:szCs w:val="24"/>
        </w:rPr>
        <w:t>, g</w:t>
      </w:r>
    </w:p>
    <w:p w:rsidR="00E514C7" w:rsidRDefault="00E514C7" w:rsidP="00E514C7">
      <w:pPr>
        <w:jc w:val="both"/>
      </w:pPr>
      <w:proofErr w:type="spellStart"/>
      <w:proofErr w:type="gramStart"/>
      <w:r w:rsidRPr="00700A11">
        <w:rPr>
          <w:szCs w:val="24"/>
        </w:rPr>
        <w:t>dır</w:t>
      </w:r>
      <w:proofErr w:type="spellEnd"/>
      <w:proofErr w:type="gramEnd"/>
      <w:r w:rsidRPr="00700A11">
        <w:rPr>
          <w:szCs w:val="24"/>
        </w:rPr>
        <w:t>.</w:t>
      </w:r>
    </w:p>
    <w:p w:rsidR="00890E0C" w:rsidRDefault="00890E0C" w:rsidP="009773AD">
      <w:pPr>
        <w:pStyle w:val="Stil22"/>
        <w:tabs>
          <w:tab w:val="clear" w:pos="567"/>
          <w:tab w:val="left" w:pos="3181"/>
        </w:tabs>
        <w:rPr>
          <w:b w:val="0"/>
          <w:sz w:val="20"/>
          <w:szCs w:val="20"/>
          <w:lang w:val="tr-TR"/>
        </w:rPr>
      </w:pPr>
    </w:p>
    <w:p w:rsidR="00890E0C" w:rsidRDefault="00351E5D" w:rsidP="00890E0C">
      <w:pPr>
        <w:pStyle w:val="Balk3"/>
      </w:pPr>
      <w:r>
        <w:t>5.3.</w:t>
      </w:r>
      <w:proofErr w:type="gramStart"/>
      <w:r>
        <w:t xml:space="preserve">4 </w:t>
      </w:r>
      <w:r w:rsidR="00890E0C">
        <w:t xml:space="preserve"> Su</w:t>
      </w:r>
      <w:proofErr w:type="gramEnd"/>
      <w:r w:rsidR="00890E0C">
        <w:t xml:space="preserve"> </w:t>
      </w:r>
      <w:proofErr w:type="spellStart"/>
      <w:r w:rsidR="00890E0C">
        <w:t>absorbe</w:t>
      </w:r>
      <w:proofErr w:type="spellEnd"/>
      <w:r w:rsidR="00890E0C">
        <w:t xml:space="preserve"> etme oranı tayini</w:t>
      </w:r>
    </w:p>
    <w:p w:rsidR="00890E0C" w:rsidRDefault="00890E0C" w:rsidP="00890E0C">
      <w:pPr>
        <w:jc w:val="both"/>
      </w:pPr>
      <w:r>
        <w:t>Yaklaşık 50 g kavun 0,1 g duyarlıkla tartılır. Kaynamaya yakın sıcaklıktaki bir litre suya atılarak burada 10 dakika bekletilir* Sonra kap ateş üzerinde, normal atmosfer basıncı altında, 15 dakika kaynatılır. Delik açıklığı, 2 mm olan kare gözlü tel elekten iyice süzülüp pamuklu kumaştan beyaz bir zemin üzerine dökülerek yayılır. Burada, üzerlerin</w:t>
      </w:r>
      <w:r>
        <w:softHyphen/>
        <w:t>de kalmış bulunan serbest su damlaları emilinceye kadar oda sıcaklığında kısa bir süre tutulur, sonra 0,1 g duyarlıkta tartılır. Ayrıc</w:t>
      </w:r>
      <w:r w:rsidR="004E7F55">
        <w:t>a</w:t>
      </w:r>
      <w:r>
        <w:t xml:space="preserve"> kavunların bu deney sonucunda </w:t>
      </w:r>
      <w:proofErr w:type="spellStart"/>
      <w:r>
        <w:t>şişkinleşip</w:t>
      </w:r>
      <w:proofErr w:type="spellEnd"/>
      <w:r>
        <w:t xml:space="preserve"> eski halle</w:t>
      </w:r>
      <w:r>
        <w:softHyphen/>
        <w:t xml:space="preserve">rini alıp almadığına da bakılır. Su </w:t>
      </w:r>
      <w:proofErr w:type="spellStart"/>
      <w:r>
        <w:t>absorbe</w:t>
      </w:r>
      <w:proofErr w:type="spellEnd"/>
      <w:r>
        <w:t xml:space="preserve"> etme oranı </w:t>
      </w:r>
      <w:r w:rsidR="00F61352">
        <w:t>(P) ağırlıkça aşağıdaki bağıntı ile</w:t>
      </w:r>
      <w:r>
        <w:t xml:space="preserve"> hesaplanır:</w:t>
      </w:r>
    </w:p>
    <w:p w:rsidR="00890E0C" w:rsidRDefault="00890E0C" w:rsidP="00890E0C">
      <w:pPr>
        <w:jc w:val="both"/>
      </w:pPr>
    </w:p>
    <w:p w:rsidR="00890E0C" w:rsidRDefault="00890E0C" w:rsidP="00890E0C">
      <w:pPr>
        <w:jc w:val="both"/>
      </w:pPr>
      <w:r>
        <w:rPr>
          <w:position w:val="-30"/>
        </w:rPr>
        <w:object w:dxaOrig="880" w:dyaOrig="700">
          <v:shape id="_x0000_i1028" type="#_x0000_t75" style="width:44.05pt;height:34.85pt" o:ole="">
            <v:imagedata r:id="rId22" o:title=""/>
          </v:shape>
          <o:OLEObject Type="Embed" ProgID="Equation.3" ShapeID="_x0000_i1028" DrawAspect="Content" ObjectID="_1544272073" r:id="rId23"/>
        </w:object>
      </w:r>
    </w:p>
    <w:p w:rsidR="00E86A28" w:rsidRDefault="00E86A28" w:rsidP="00890E0C">
      <w:pPr>
        <w:jc w:val="both"/>
      </w:pPr>
    </w:p>
    <w:p w:rsidR="00890E0C" w:rsidRDefault="00890E0C" w:rsidP="00890E0C">
      <w:pPr>
        <w:jc w:val="both"/>
      </w:pPr>
      <w:r>
        <w:t>Burada;</w:t>
      </w:r>
    </w:p>
    <w:p w:rsidR="00890E0C" w:rsidRDefault="00890E0C" w:rsidP="00890E0C">
      <w:pPr>
        <w:jc w:val="both"/>
      </w:pPr>
      <w:r>
        <w:t>M</w:t>
      </w:r>
      <w:r>
        <w:rPr>
          <w:vertAlign w:val="subscript"/>
        </w:rPr>
        <w:t>0</w:t>
      </w:r>
      <w:r>
        <w:t xml:space="preserve"> = Alınan numune miktarı, g</w:t>
      </w:r>
    </w:p>
    <w:p w:rsidR="00890E0C" w:rsidRDefault="00890E0C" w:rsidP="00890E0C">
      <w:pPr>
        <w:jc w:val="both"/>
      </w:pPr>
      <w:r>
        <w:t>M</w:t>
      </w:r>
      <w:r>
        <w:rPr>
          <w:vertAlign w:val="subscript"/>
        </w:rPr>
        <w:t>1</w:t>
      </w:r>
      <w:r>
        <w:t xml:space="preserve"> = </w:t>
      </w:r>
      <w:proofErr w:type="gramStart"/>
      <w:r>
        <w:t>Pişirildikten  ve</w:t>
      </w:r>
      <w:proofErr w:type="gramEnd"/>
      <w:r>
        <w:t xml:space="preserve">  serbest suyu alındıktan sonraki numune miktarı, g</w:t>
      </w:r>
    </w:p>
    <w:p w:rsidR="00890E0C" w:rsidRDefault="00890E0C" w:rsidP="00890E0C">
      <w:pPr>
        <w:pStyle w:val="GvdeMetni"/>
      </w:pPr>
      <w:proofErr w:type="spellStart"/>
      <w:proofErr w:type="gramStart"/>
      <w:r>
        <w:t>dır</w:t>
      </w:r>
      <w:proofErr w:type="spellEnd"/>
      <w:proofErr w:type="gramEnd"/>
      <w:r>
        <w:t>.</w:t>
      </w:r>
    </w:p>
    <w:p w:rsidR="00822E77" w:rsidRDefault="00822E77" w:rsidP="00890E0C">
      <w:pPr>
        <w:pStyle w:val="Balk3"/>
        <w:rPr>
          <w:rFonts w:cs="Times New Roman"/>
          <w:b w:val="0"/>
          <w:bCs w:val="0"/>
          <w:sz w:val="20"/>
          <w:szCs w:val="20"/>
        </w:rPr>
      </w:pPr>
      <w:r>
        <w:rPr>
          <w:rFonts w:cs="Times New Roman"/>
          <w:b w:val="0"/>
          <w:bCs w:val="0"/>
          <w:sz w:val="20"/>
          <w:szCs w:val="20"/>
        </w:rPr>
        <w:t>S</w:t>
      </w:r>
      <w:r w:rsidRPr="00822E77">
        <w:rPr>
          <w:rFonts w:cs="Times New Roman"/>
          <w:b w:val="0"/>
          <w:bCs w:val="0"/>
          <w:sz w:val="20"/>
          <w:szCs w:val="20"/>
        </w:rPr>
        <w:t>onucun Madde 4.2.2’ye uygun olup olmadığına bakılır.</w:t>
      </w:r>
    </w:p>
    <w:p w:rsidR="00890E0C" w:rsidRPr="00E86A28" w:rsidRDefault="00890E0C" w:rsidP="00890E0C">
      <w:pPr>
        <w:pStyle w:val="Balk3"/>
        <w:rPr>
          <w:sz w:val="12"/>
          <w:szCs w:val="12"/>
        </w:rPr>
      </w:pPr>
    </w:p>
    <w:p w:rsidR="00890E0C" w:rsidRPr="00195413" w:rsidRDefault="00351E5D" w:rsidP="00890E0C">
      <w:pPr>
        <w:pStyle w:val="Balk3"/>
      </w:pPr>
      <w:r>
        <w:t>5.3.5</w:t>
      </w:r>
      <w:r w:rsidR="00890E0C">
        <w:t xml:space="preserve"> </w:t>
      </w:r>
      <w:proofErr w:type="spellStart"/>
      <w:r w:rsidR="00890E0C" w:rsidRPr="00195413">
        <w:t>Aflatoksin</w:t>
      </w:r>
      <w:proofErr w:type="spellEnd"/>
      <w:r w:rsidR="00890E0C" w:rsidRPr="00195413">
        <w:t xml:space="preserve"> tayini</w:t>
      </w:r>
    </w:p>
    <w:p w:rsidR="00890E0C" w:rsidRDefault="00E514C7" w:rsidP="00890E0C">
      <w:pPr>
        <w:jc w:val="both"/>
        <w:rPr>
          <w:szCs w:val="24"/>
        </w:rPr>
      </w:pPr>
      <w:proofErr w:type="spellStart"/>
      <w:r>
        <w:rPr>
          <w:szCs w:val="24"/>
        </w:rPr>
        <w:t>Aflatoksin</w:t>
      </w:r>
      <w:proofErr w:type="spellEnd"/>
      <w:r>
        <w:rPr>
          <w:szCs w:val="24"/>
        </w:rPr>
        <w:t xml:space="preserve"> tayini, </w:t>
      </w:r>
      <w:r w:rsidR="00890E0C" w:rsidRPr="007367DE">
        <w:rPr>
          <w:szCs w:val="24"/>
        </w:rPr>
        <w:t>TS EN 14123’</w:t>
      </w:r>
      <w:r w:rsidR="00822E77">
        <w:rPr>
          <w:szCs w:val="24"/>
        </w:rPr>
        <w:t>e</w:t>
      </w:r>
      <w:r w:rsidR="00890E0C" w:rsidRPr="007367DE">
        <w:rPr>
          <w:szCs w:val="24"/>
        </w:rPr>
        <w:t xml:space="preserve"> göre yapılır ve sonucun Madde 4</w:t>
      </w:r>
      <w:r w:rsidR="00890E0C">
        <w:rPr>
          <w:szCs w:val="24"/>
        </w:rPr>
        <w:t>.</w:t>
      </w:r>
      <w:r w:rsidR="00890E0C" w:rsidRPr="007367DE">
        <w:rPr>
          <w:szCs w:val="24"/>
        </w:rPr>
        <w:t>2</w:t>
      </w:r>
      <w:r w:rsidR="00890E0C">
        <w:rPr>
          <w:szCs w:val="24"/>
        </w:rPr>
        <w:t>.2</w:t>
      </w:r>
      <w:r w:rsidR="00890E0C" w:rsidRPr="007367DE">
        <w:rPr>
          <w:szCs w:val="24"/>
        </w:rPr>
        <w:t>’ye uygun olup olmadığına bakılır.</w:t>
      </w:r>
    </w:p>
    <w:p w:rsidR="00D408EB" w:rsidRDefault="00D408EB" w:rsidP="00890E0C">
      <w:pPr>
        <w:jc w:val="both"/>
        <w:rPr>
          <w:szCs w:val="24"/>
        </w:rPr>
      </w:pPr>
    </w:p>
    <w:p w:rsidR="00D408EB" w:rsidRPr="001132EC" w:rsidRDefault="00D408EB" w:rsidP="00D408EB">
      <w:pPr>
        <w:pStyle w:val="Balk3"/>
        <w:rPr>
          <w:noProof/>
        </w:rPr>
      </w:pPr>
      <w:r w:rsidRPr="001132EC">
        <w:rPr>
          <w:noProof/>
        </w:rPr>
        <w:t>5.3.</w:t>
      </w:r>
      <w:r w:rsidR="00351E5D">
        <w:rPr>
          <w:noProof/>
        </w:rPr>
        <w:t>6</w:t>
      </w:r>
      <w:r>
        <w:rPr>
          <w:noProof/>
        </w:rPr>
        <w:tab/>
        <w:t>Maya ve küf</w:t>
      </w:r>
      <w:r w:rsidRPr="001132EC">
        <w:rPr>
          <w:noProof/>
        </w:rPr>
        <w:t xml:space="preserve"> aranması</w:t>
      </w:r>
    </w:p>
    <w:p w:rsidR="00D408EB" w:rsidRPr="001132EC" w:rsidRDefault="00D408EB" w:rsidP="00D408EB">
      <w:pPr>
        <w:jc w:val="both"/>
        <w:rPr>
          <w:rFonts w:cs="Arial"/>
          <w:noProof/>
          <w:szCs w:val="16"/>
        </w:rPr>
      </w:pPr>
      <w:r>
        <w:rPr>
          <w:noProof/>
          <w:szCs w:val="24"/>
        </w:rPr>
        <w:t>Maya ve küf ranması,</w:t>
      </w:r>
      <w:r w:rsidRPr="001132EC">
        <w:rPr>
          <w:noProof/>
          <w:szCs w:val="24"/>
        </w:rPr>
        <w:t xml:space="preserve"> TS</w:t>
      </w:r>
      <w:r>
        <w:rPr>
          <w:noProof/>
          <w:szCs w:val="24"/>
        </w:rPr>
        <w:t xml:space="preserve"> </w:t>
      </w:r>
      <w:r w:rsidRPr="001132EC">
        <w:rPr>
          <w:noProof/>
          <w:szCs w:val="24"/>
        </w:rPr>
        <w:t xml:space="preserve">ISO </w:t>
      </w:r>
      <w:r>
        <w:rPr>
          <w:noProof/>
          <w:szCs w:val="24"/>
        </w:rPr>
        <w:t>21527-2</w:t>
      </w:r>
      <w:r w:rsidRPr="001132EC">
        <w:rPr>
          <w:noProof/>
          <w:szCs w:val="24"/>
        </w:rPr>
        <w:t>'</w:t>
      </w:r>
      <w:r>
        <w:rPr>
          <w:noProof/>
          <w:szCs w:val="24"/>
        </w:rPr>
        <w:t>y</w:t>
      </w:r>
      <w:r w:rsidRPr="001132EC">
        <w:rPr>
          <w:noProof/>
          <w:szCs w:val="24"/>
        </w:rPr>
        <w:t>e göre yapılır ve sonucun Madde 4.</w:t>
      </w:r>
      <w:r>
        <w:rPr>
          <w:noProof/>
          <w:szCs w:val="24"/>
        </w:rPr>
        <w:t>2</w:t>
      </w:r>
      <w:r w:rsidRPr="001132EC">
        <w:rPr>
          <w:noProof/>
          <w:szCs w:val="24"/>
        </w:rPr>
        <w:t>.</w:t>
      </w:r>
      <w:r>
        <w:rPr>
          <w:noProof/>
          <w:szCs w:val="24"/>
        </w:rPr>
        <w:t>4</w:t>
      </w:r>
      <w:r w:rsidRPr="001132EC">
        <w:rPr>
          <w:noProof/>
          <w:szCs w:val="24"/>
        </w:rPr>
        <w:t>’e uygun olup olmadığına bakılır.</w:t>
      </w:r>
    </w:p>
    <w:p w:rsidR="00890E0C" w:rsidRPr="00E86A28" w:rsidRDefault="00890E0C" w:rsidP="00890E0C">
      <w:pPr>
        <w:jc w:val="both"/>
        <w:rPr>
          <w:sz w:val="12"/>
          <w:szCs w:val="12"/>
        </w:rPr>
      </w:pPr>
    </w:p>
    <w:p w:rsidR="00890E0C" w:rsidRPr="009773AD" w:rsidRDefault="00890E0C" w:rsidP="00E86A28">
      <w:pPr>
        <w:pStyle w:val="Balk2"/>
      </w:pPr>
      <w:bookmarkStart w:id="30" w:name="_Toc470529991"/>
      <w:r w:rsidRPr="009773AD">
        <w:t>5.4 Değerlendirme</w:t>
      </w:r>
      <w:bookmarkEnd w:id="30"/>
    </w:p>
    <w:p w:rsidR="00890E0C" w:rsidRDefault="00890E0C" w:rsidP="00890E0C">
      <w:pPr>
        <w:pStyle w:val="Stil22"/>
        <w:rPr>
          <w:b w:val="0"/>
          <w:sz w:val="20"/>
          <w:szCs w:val="20"/>
          <w:lang w:val="tr-TR"/>
        </w:rPr>
      </w:pPr>
      <w:bookmarkStart w:id="31" w:name="_Toc470529992"/>
      <w:r>
        <w:rPr>
          <w:b w:val="0"/>
          <w:sz w:val="20"/>
          <w:szCs w:val="20"/>
          <w:lang w:val="tr-TR"/>
        </w:rPr>
        <w:t>Muayene ve deney sonuçlarının her biri standarda uygunsa parti standarda uygun sayılır.</w:t>
      </w:r>
      <w:bookmarkEnd w:id="31"/>
    </w:p>
    <w:p w:rsidR="00890E0C" w:rsidRPr="00E86A28" w:rsidRDefault="00890E0C" w:rsidP="00890E0C">
      <w:pPr>
        <w:pStyle w:val="Stil22"/>
        <w:rPr>
          <w:sz w:val="12"/>
          <w:szCs w:val="12"/>
          <w:lang w:val="tr-TR"/>
        </w:rPr>
      </w:pPr>
    </w:p>
    <w:p w:rsidR="00890E0C" w:rsidRPr="009773AD" w:rsidRDefault="00890E0C" w:rsidP="00E86A28">
      <w:pPr>
        <w:pStyle w:val="Balk2"/>
      </w:pPr>
      <w:bookmarkStart w:id="32" w:name="_Toc470529993"/>
      <w:r w:rsidRPr="009773AD">
        <w:t>5.5 Muayene ve deney raporu</w:t>
      </w:r>
      <w:bookmarkEnd w:id="32"/>
    </w:p>
    <w:p w:rsidR="00890E0C" w:rsidRDefault="00890E0C" w:rsidP="00890E0C">
      <w:r>
        <w:t>Muayene raporunda en az aşağıdaki bilgiler bulunmalıdır:</w:t>
      </w:r>
    </w:p>
    <w:p w:rsidR="00890E0C" w:rsidRDefault="00890E0C" w:rsidP="00E86A28">
      <w:pPr>
        <w:numPr>
          <w:ilvl w:val="0"/>
          <w:numId w:val="19"/>
        </w:numPr>
        <w:tabs>
          <w:tab w:val="left" w:pos="411"/>
        </w:tabs>
        <w:ind w:left="284" w:hanging="284"/>
        <w:jc w:val="both"/>
      </w:pPr>
      <w:r>
        <w:t>Firmanın adı ve adresi,</w:t>
      </w:r>
    </w:p>
    <w:p w:rsidR="00890E0C" w:rsidRDefault="00890E0C" w:rsidP="00E86A28">
      <w:pPr>
        <w:numPr>
          <w:ilvl w:val="0"/>
          <w:numId w:val="19"/>
        </w:numPr>
        <w:tabs>
          <w:tab w:val="left" w:pos="411"/>
        </w:tabs>
        <w:ind w:left="284" w:hanging="284"/>
        <w:jc w:val="both"/>
      </w:pPr>
      <w:r>
        <w:t>Muayenenin ve deneyin yapıldığı yerin ve laboratuvarın adı,</w:t>
      </w:r>
    </w:p>
    <w:p w:rsidR="00890E0C" w:rsidRDefault="00890E0C" w:rsidP="00E86A28">
      <w:pPr>
        <w:numPr>
          <w:ilvl w:val="0"/>
          <w:numId w:val="19"/>
        </w:numPr>
        <w:tabs>
          <w:tab w:val="left" w:pos="407"/>
        </w:tabs>
        <w:ind w:left="284" w:hanging="284"/>
        <w:jc w:val="both"/>
      </w:pPr>
      <w:r>
        <w:t>Muayene ve deneyi yapanın ve/veya raporu imzalayan yetkililerin adları, görev ve meslekleri,</w:t>
      </w:r>
    </w:p>
    <w:p w:rsidR="00890E0C" w:rsidRDefault="00890E0C" w:rsidP="00E86A28">
      <w:pPr>
        <w:numPr>
          <w:ilvl w:val="0"/>
          <w:numId w:val="19"/>
        </w:numPr>
        <w:tabs>
          <w:tab w:val="left" w:pos="411"/>
        </w:tabs>
        <w:ind w:left="284" w:hanging="284"/>
        <w:jc w:val="both"/>
      </w:pPr>
      <w:r>
        <w:t>Numunenin alındığı tarih ile muayene ve deney tarihi,</w:t>
      </w:r>
    </w:p>
    <w:p w:rsidR="00890E0C" w:rsidRDefault="00890E0C" w:rsidP="00E86A28">
      <w:pPr>
        <w:numPr>
          <w:ilvl w:val="0"/>
          <w:numId w:val="19"/>
        </w:numPr>
        <w:tabs>
          <w:tab w:val="left" w:pos="411"/>
        </w:tabs>
        <w:ind w:left="284" w:hanging="284"/>
        <w:jc w:val="both"/>
      </w:pPr>
      <w:r>
        <w:t>Numunenin tanıtılması,</w:t>
      </w:r>
    </w:p>
    <w:p w:rsidR="00890E0C" w:rsidRDefault="00890E0C" w:rsidP="00E86A28">
      <w:pPr>
        <w:numPr>
          <w:ilvl w:val="0"/>
          <w:numId w:val="19"/>
        </w:numPr>
        <w:tabs>
          <w:tab w:val="left" w:pos="411"/>
        </w:tabs>
        <w:ind w:left="284" w:hanging="284"/>
        <w:jc w:val="both"/>
      </w:pPr>
      <w:r>
        <w:t xml:space="preserve">Muayene ve deneylerde uygulanan </w:t>
      </w:r>
      <w:proofErr w:type="spellStart"/>
      <w:r>
        <w:t>standardların</w:t>
      </w:r>
      <w:proofErr w:type="spellEnd"/>
      <w:r>
        <w:t xml:space="preserve"> numaraları,</w:t>
      </w:r>
    </w:p>
    <w:p w:rsidR="00890E0C" w:rsidRDefault="00890E0C" w:rsidP="00E86A28">
      <w:pPr>
        <w:numPr>
          <w:ilvl w:val="0"/>
          <w:numId w:val="19"/>
        </w:numPr>
        <w:tabs>
          <w:tab w:val="left" w:pos="407"/>
        </w:tabs>
        <w:ind w:left="284" w:hanging="284"/>
        <w:jc w:val="both"/>
      </w:pPr>
      <w:r>
        <w:t>Sonuçların gösterilmesi,</w:t>
      </w:r>
    </w:p>
    <w:p w:rsidR="00890E0C" w:rsidRDefault="00890E0C" w:rsidP="00E86A28">
      <w:pPr>
        <w:numPr>
          <w:ilvl w:val="0"/>
          <w:numId w:val="19"/>
        </w:numPr>
        <w:tabs>
          <w:tab w:val="left" w:pos="407"/>
        </w:tabs>
        <w:ind w:left="284" w:hanging="284"/>
        <w:jc w:val="both"/>
      </w:pPr>
      <w:r>
        <w:t>Rapor tarih ve numarası,</w:t>
      </w:r>
    </w:p>
    <w:p w:rsidR="00890E0C" w:rsidRDefault="00890E0C" w:rsidP="00E86A28">
      <w:pPr>
        <w:numPr>
          <w:ilvl w:val="0"/>
          <w:numId w:val="19"/>
        </w:numPr>
        <w:tabs>
          <w:tab w:val="left" w:pos="407"/>
        </w:tabs>
        <w:ind w:left="284" w:hanging="284"/>
        <w:jc w:val="both"/>
      </w:pPr>
      <w:r>
        <w:t>Muayene ve deney sonuçlarını değiştirebilecek faktörlerin mahsurlarını gidermek üzere alınan tedbirler,</w:t>
      </w:r>
    </w:p>
    <w:p w:rsidR="00890E0C" w:rsidRDefault="00890E0C" w:rsidP="00E86A28">
      <w:pPr>
        <w:numPr>
          <w:ilvl w:val="0"/>
          <w:numId w:val="19"/>
        </w:numPr>
        <w:tabs>
          <w:tab w:val="left" w:pos="411"/>
        </w:tabs>
        <w:ind w:left="284" w:right="60" w:hanging="284"/>
        <w:jc w:val="both"/>
      </w:pPr>
      <w:r>
        <w:t>Uygulanan muayene ve deney metotlarında belirtilmeyen veya mecburi görülmeyen, fakat muayene ve deneyde yer almış olan işlemler,</w:t>
      </w:r>
    </w:p>
    <w:p w:rsidR="00890E0C" w:rsidRDefault="00890E0C" w:rsidP="00E86A28">
      <w:pPr>
        <w:numPr>
          <w:ilvl w:val="0"/>
          <w:numId w:val="19"/>
        </w:numPr>
        <w:tabs>
          <w:tab w:val="left" w:pos="404"/>
        </w:tabs>
        <w:ind w:left="284" w:hanging="284"/>
        <w:jc w:val="both"/>
      </w:pPr>
      <w:r w:rsidRPr="001B3F7E">
        <w:rPr>
          <w:szCs w:val="24"/>
        </w:rPr>
        <w:t>Numunenin</w:t>
      </w:r>
      <w:r>
        <w:t xml:space="preserve"> standarda uygun olup olmadığı,</w:t>
      </w:r>
    </w:p>
    <w:p w:rsidR="00890E0C" w:rsidRDefault="00890E0C" w:rsidP="00E86A28">
      <w:pPr>
        <w:numPr>
          <w:ilvl w:val="0"/>
          <w:numId w:val="19"/>
        </w:numPr>
        <w:tabs>
          <w:tab w:val="left" w:pos="411"/>
        </w:tabs>
        <w:ind w:left="284" w:hanging="284"/>
        <w:jc w:val="both"/>
      </w:pPr>
      <w:r>
        <w:t>Rapora ait seri numarası ve tarih, her sayfanın numarası ve toplam sayfa sayısı.</w:t>
      </w:r>
    </w:p>
    <w:p w:rsidR="00890E0C" w:rsidRDefault="00890E0C" w:rsidP="00890E0C">
      <w:pPr>
        <w:pStyle w:val="Stil22"/>
        <w:rPr>
          <w:b w:val="0"/>
          <w:sz w:val="20"/>
          <w:szCs w:val="20"/>
          <w:lang w:val="tr-TR"/>
        </w:rPr>
      </w:pPr>
    </w:p>
    <w:p w:rsidR="00890E0C" w:rsidRPr="009773AD" w:rsidRDefault="00890E0C" w:rsidP="00E86A28">
      <w:pPr>
        <w:pStyle w:val="Balk1"/>
      </w:pPr>
      <w:bookmarkStart w:id="33" w:name="_Toc470529994"/>
      <w:r w:rsidRPr="009773AD">
        <w:t>6</w:t>
      </w:r>
      <w:r w:rsidRPr="009773AD">
        <w:tab/>
        <w:t>Piyasaya arz</w:t>
      </w:r>
      <w:bookmarkEnd w:id="33"/>
    </w:p>
    <w:p w:rsidR="00890E0C" w:rsidRDefault="00890E0C" w:rsidP="00890E0C">
      <w:pPr>
        <w:jc w:val="both"/>
        <w:rPr>
          <w:szCs w:val="24"/>
        </w:rPr>
      </w:pPr>
      <w:r>
        <w:rPr>
          <w:szCs w:val="24"/>
        </w:rPr>
        <w:t xml:space="preserve">Kavunlar piyasaya ambalajlı olarak arz edilir. </w:t>
      </w:r>
    </w:p>
    <w:p w:rsidR="00890E0C" w:rsidRPr="00E86A28" w:rsidRDefault="00890E0C" w:rsidP="00890E0C">
      <w:pPr>
        <w:jc w:val="both"/>
        <w:rPr>
          <w:sz w:val="12"/>
          <w:szCs w:val="12"/>
        </w:rPr>
      </w:pPr>
    </w:p>
    <w:p w:rsidR="00890E0C" w:rsidRPr="0066567C" w:rsidRDefault="00890E0C" w:rsidP="00E86A28">
      <w:pPr>
        <w:pStyle w:val="Balk2"/>
        <w:rPr>
          <w:lang w:val="tr-TR"/>
        </w:rPr>
      </w:pPr>
      <w:bookmarkStart w:id="34" w:name="_Toc470529995"/>
      <w:r>
        <w:rPr>
          <w:lang w:val="tr-TR"/>
        </w:rPr>
        <w:t>6</w:t>
      </w:r>
      <w:r w:rsidRPr="0066567C">
        <w:rPr>
          <w:lang w:val="tr-TR"/>
        </w:rPr>
        <w:t>.1</w:t>
      </w:r>
      <w:r w:rsidRPr="0066567C">
        <w:rPr>
          <w:lang w:val="tr-TR"/>
        </w:rPr>
        <w:tab/>
        <w:t>Bir örneklik</w:t>
      </w:r>
      <w:bookmarkEnd w:id="34"/>
    </w:p>
    <w:p w:rsidR="00890E0C" w:rsidRDefault="00890E0C" w:rsidP="00890E0C">
      <w:pPr>
        <w:jc w:val="both"/>
        <w:rPr>
          <w:szCs w:val="24"/>
        </w:rPr>
      </w:pPr>
      <w:r>
        <w:rPr>
          <w:szCs w:val="24"/>
        </w:rPr>
        <w:t xml:space="preserve">Her ambalajdaki kavunlar sınıf ve boy bakımından bir örnek olmalıdır. </w:t>
      </w:r>
    </w:p>
    <w:p w:rsidR="00890E0C" w:rsidRDefault="00890E0C" w:rsidP="00890E0C">
      <w:pPr>
        <w:jc w:val="both"/>
        <w:rPr>
          <w:szCs w:val="24"/>
        </w:rPr>
      </w:pPr>
    </w:p>
    <w:p w:rsidR="00890E0C" w:rsidRDefault="00D46972" w:rsidP="00890E0C">
      <w:pPr>
        <w:jc w:val="both"/>
        <w:rPr>
          <w:szCs w:val="24"/>
        </w:rPr>
      </w:pPr>
      <w:r>
        <w:rPr>
          <w:szCs w:val="24"/>
        </w:rPr>
        <w:t>Ambala</w:t>
      </w:r>
      <w:r w:rsidR="00890E0C">
        <w:rPr>
          <w:szCs w:val="24"/>
        </w:rPr>
        <w:t>jın gözle görülebi</w:t>
      </w:r>
      <w:r>
        <w:rPr>
          <w:szCs w:val="24"/>
        </w:rPr>
        <w:t>lir kısmındaki her kavun, ambala</w:t>
      </w:r>
      <w:r w:rsidR="00890E0C">
        <w:rPr>
          <w:szCs w:val="24"/>
        </w:rPr>
        <w:t>jdaki ürünü tam olarak temsil etmelidir.</w:t>
      </w:r>
    </w:p>
    <w:p w:rsidR="00890E0C" w:rsidRDefault="00890E0C" w:rsidP="00890E0C">
      <w:pPr>
        <w:jc w:val="both"/>
        <w:rPr>
          <w:szCs w:val="24"/>
        </w:rPr>
      </w:pPr>
    </w:p>
    <w:p w:rsidR="00890E0C" w:rsidRPr="000C7978" w:rsidRDefault="00D46972" w:rsidP="00890E0C">
      <w:pPr>
        <w:jc w:val="both"/>
        <w:rPr>
          <w:szCs w:val="24"/>
        </w:rPr>
      </w:pPr>
      <w:r>
        <w:rPr>
          <w:szCs w:val="24"/>
        </w:rPr>
        <w:t>Ambala</w:t>
      </w:r>
      <w:r w:rsidR="00890E0C">
        <w:rPr>
          <w:szCs w:val="24"/>
        </w:rPr>
        <w:t>jın görüne</w:t>
      </w:r>
      <w:r>
        <w:rPr>
          <w:szCs w:val="24"/>
        </w:rPr>
        <w:t>n kısmındaki durum, bütün ambala</w:t>
      </w:r>
      <w:r w:rsidR="00C83929">
        <w:rPr>
          <w:szCs w:val="24"/>
        </w:rPr>
        <w:t>j için geçerli olmalı; ambala</w:t>
      </w:r>
      <w:r w:rsidR="00890E0C">
        <w:rPr>
          <w:szCs w:val="24"/>
        </w:rPr>
        <w:t>jın üstünde ve alt kısmında aynı görünüm ve kaliteye sahip olmalıdır.</w:t>
      </w:r>
    </w:p>
    <w:p w:rsidR="00890E0C" w:rsidRPr="00E86A28" w:rsidRDefault="00890E0C" w:rsidP="00890E0C">
      <w:pPr>
        <w:pStyle w:val="GvdeMetni"/>
        <w:spacing w:after="0"/>
        <w:rPr>
          <w:sz w:val="12"/>
          <w:szCs w:val="12"/>
        </w:rPr>
      </w:pPr>
    </w:p>
    <w:p w:rsidR="00890E0C" w:rsidRPr="00A160B5" w:rsidRDefault="00890E0C" w:rsidP="00890E0C">
      <w:pPr>
        <w:pStyle w:val="Balk2"/>
      </w:pPr>
      <w:bookmarkStart w:id="35" w:name="_Toc470529996"/>
      <w:r>
        <w:t>6</w:t>
      </w:r>
      <w:r w:rsidRPr="00A160B5">
        <w:t>.2</w:t>
      </w:r>
      <w:r w:rsidRPr="00A160B5">
        <w:tab/>
        <w:t>Ambal</w:t>
      </w:r>
      <w:r>
        <w:t>a</w:t>
      </w:r>
      <w:r w:rsidRPr="00A160B5">
        <w:t>jlama</w:t>
      </w:r>
      <w:bookmarkEnd w:id="35"/>
    </w:p>
    <w:p w:rsidR="00890E0C" w:rsidRDefault="00890E0C" w:rsidP="00890E0C">
      <w:pPr>
        <w:jc w:val="both"/>
        <w:rPr>
          <w:szCs w:val="24"/>
        </w:rPr>
      </w:pPr>
      <w:r>
        <w:rPr>
          <w:szCs w:val="24"/>
        </w:rPr>
        <w:t>Ambalajların yapımında kullanılan her çeşit malzeme, ürüne ve insan sağlığına zararsız, yeni, temiz, kokusuz, kuru ve içindeki ürünün özelliğini bozmayacak özellikle rutubet almalarını önleyecek, taşıma sırasında ürünün korunmasını sağlayacak nitelikte olmalıdır. Kavun dolu ambalâjlar ürünü muhafaza edecek şekilde düzenlenmelidir.</w:t>
      </w:r>
    </w:p>
    <w:p w:rsidR="00890E0C" w:rsidRDefault="00890E0C" w:rsidP="00890E0C">
      <w:pPr>
        <w:jc w:val="both"/>
        <w:rPr>
          <w:szCs w:val="24"/>
        </w:rPr>
      </w:pPr>
    </w:p>
    <w:p w:rsidR="00890E0C" w:rsidRDefault="00890E0C" w:rsidP="00890E0C">
      <w:pPr>
        <w:jc w:val="both"/>
        <w:rPr>
          <w:szCs w:val="24"/>
        </w:rPr>
      </w:pPr>
      <w:r>
        <w:rPr>
          <w:szCs w:val="24"/>
        </w:rPr>
        <w:t xml:space="preserve">Ambalajların üzerine yazılacak yazılarda kullanılacak mürekkep, boya ve etiketlerin yapıştırılmasında kullanılan zamk </w:t>
      </w:r>
      <w:proofErr w:type="spellStart"/>
      <w:r>
        <w:rPr>
          <w:szCs w:val="24"/>
        </w:rPr>
        <w:t>toksik</w:t>
      </w:r>
      <w:proofErr w:type="spellEnd"/>
      <w:r>
        <w:rPr>
          <w:szCs w:val="24"/>
        </w:rPr>
        <w:t xml:space="preserve"> veya diğer şekillerde insan sağlığına zarar vermemelidir. Basılı </w:t>
      </w:r>
      <w:proofErr w:type="gramStart"/>
      <w:r>
        <w:rPr>
          <w:szCs w:val="24"/>
        </w:rPr>
        <w:t>kağıt</w:t>
      </w:r>
      <w:proofErr w:type="gramEnd"/>
      <w:r>
        <w:rPr>
          <w:szCs w:val="24"/>
        </w:rPr>
        <w:t xml:space="preserve"> kullanıldığında yazılı yüzün dışa gelmesine ve ürüne değmemesine dikkat edilmelidir. Ambalajların iç yüzüne, ürünü koruyacak nitelikte uygun malzemeden yapılmış astar döşenmeli veya ürün önce bu gibi malzemeden yapılmış bir torbaya konulduktan sonra uygun ambalaja yerleştirilmelidir. </w:t>
      </w:r>
    </w:p>
    <w:p w:rsidR="00890E0C" w:rsidRDefault="00890E0C" w:rsidP="00890E0C">
      <w:pPr>
        <w:jc w:val="both"/>
        <w:rPr>
          <w:sz w:val="24"/>
          <w:szCs w:val="24"/>
        </w:rPr>
      </w:pPr>
    </w:p>
    <w:p w:rsidR="00890E0C" w:rsidRDefault="00890E0C" w:rsidP="00890E0C">
      <w:pPr>
        <w:jc w:val="both"/>
      </w:pPr>
      <w:r>
        <w:t xml:space="preserve">Ambalajlar, büyük veya küçük tüketici ambalajları şeklinde olabilir. Küçük tüketici ambalajları net 100 g veya bunun katları büyüklüğünde, ya da isteğe bağlı olarak, daha büyük veya daha küçük olabilir. Küçük tüketici ambalajları, taşımada bunları koruyacak yukarıdaki koşullara uygun daha büyük ambalajlara yerleştirilir. Büyük ambalajların net ağırlığı 25 kg‘ı, küçük ambalajların net ağırlığı 500 g’ı geçmemelidir. </w:t>
      </w:r>
    </w:p>
    <w:p w:rsidR="00890E0C" w:rsidRDefault="00890E0C" w:rsidP="00890E0C">
      <w:pPr>
        <w:jc w:val="both"/>
        <w:rPr>
          <w:szCs w:val="24"/>
        </w:rPr>
      </w:pPr>
    </w:p>
    <w:p w:rsidR="00890E0C" w:rsidRDefault="00890E0C" w:rsidP="00890E0C">
      <w:pPr>
        <w:jc w:val="both"/>
        <w:rPr>
          <w:szCs w:val="24"/>
        </w:rPr>
      </w:pPr>
      <w:proofErr w:type="gramStart"/>
      <w:r>
        <w:rPr>
          <w:szCs w:val="24"/>
        </w:rPr>
        <w:t>Kağıt</w:t>
      </w:r>
      <w:proofErr w:type="gramEnd"/>
      <w:r>
        <w:rPr>
          <w:szCs w:val="24"/>
        </w:rPr>
        <w:t xml:space="preserve">, polietilenden </w:t>
      </w:r>
      <w:proofErr w:type="spellStart"/>
      <w:r>
        <w:rPr>
          <w:szCs w:val="24"/>
        </w:rPr>
        <w:t>vb</w:t>
      </w:r>
      <w:proofErr w:type="spellEnd"/>
      <w:r>
        <w:rPr>
          <w:szCs w:val="24"/>
        </w:rPr>
        <w:t xml:space="preserve"> uygun malzemeden yapılmış küçük tüketici ambalajlarına konulan kavunlar ayrıca bunları ezilmekten koruyacak karton kutulara yerleştirilebilir. Ambalajlar aksine bir istek olmadıkça 80 cm x 120 cm veya 100 cm x 120 cm boyutlardaki paletlere uygun ölçülerde olmalıdır. </w:t>
      </w:r>
    </w:p>
    <w:p w:rsidR="00890E0C" w:rsidRDefault="00890E0C" w:rsidP="00890E0C">
      <w:pPr>
        <w:jc w:val="both"/>
      </w:pPr>
    </w:p>
    <w:p w:rsidR="00890E0C" w:rsidRDefault="00890E0C" w:rsidP="00890E0C">
      <w:pPr>
        <w:jc w:val="both"/>
        <w:rPr>
          <w:szCs w:val="24"/>
        </w:rPr>
      </w:pPr>
      <w:r>
        <w:t xml:space="preserve">Ambalajların içinde, yukarıda anılanların dışında </w:t>
      </w:r>
      <w:r>
        <w:rPr>
          <w:szCs w:val="24"/>
        </w:rPr>
        <w:t xml:space="preserve">her türlü yabancı maddeden arî olmalı, rutubet ve koku çeken malzemeden yapılmamalıdır. </w:t>
      </w:r>
    </w:p>
    <w:p w:rsidR="00890E0C" w:rsidRDefault="00890E0C" w:rsidP="00890E0C">
      <w:pPr>
        <w:pStyle w:val="Balk2"/>
      </w:pPr>
      <w:bookmarkStart w:id="36" w:name="_Toc470529997"/>
      <w:r>
        <w:t>6.3</w:t>
      </w:r>
      <w:r>
        <w:tab/>
        <w:t>İşaretleme</w:t>
      </w:r>
      <w:bookmarkEnd w:id="36"/>
    </w:p>
    <w:p w:rsidR="00890E0C" w:rsidRDefault="00890E0C" w:rsidP="00890E0C">
      <w:pPr>
        <w:jc w:val="both"/>
      </w:pPr>
      <w:r>
        <w:t xml:space="preserve">Kavun </w:t>
      </w:r>
      <w:r w:rsidRPr="007367DE">
        <w:t>amba</w:t>
      </w:r>
      <w:r w:rsidR="00D46972">
        <w:t>la</w:t>
      </w:r>
      <w:r w:rsidRPr="007367DE">
        <w:t>jları üzerine en az aşağıdaki bilgiler okunaklı olarak silinmeyecek ve bozulmayacak şekilde yazılır veya basılır. A</w:t>
      </w:r>
      <w:r w:rsidR="00D46972">
        <w:rPr>
          <w:szCs w:val="24"/>
        </w:rPr>
        <w:t>mbala</w:t>
      </w:r>
      <w:r w:rsidRPr="007367DE">
        <w:rPr>
          <w:szCs w:val="24"/>
        </w:rPr>
        <w:t>jı</w:t>
      </w:r>
      <w:r w:rsidRPr="007367DE">
        <w:t xml:space="preserve">n ağzı açıldığında tekrar kapatılmamalı veya tekrar kapatıldığında </w:t>
      </w:r>
      <w:r>
        <w:t xml:space="preserve">açılıp </w:t>
      </w:r>
      <w:r w:rsidRPr="00195413">
        <w:t>kapatıldığı belli ol</w:t>
      </w:r>
      <w:r w:rsidRPr="005549B5">
        <w:t>malıdır.</w:t>
      </w:r>
    </w:p>
    <w:p w:rsidR="00890E0C" w:rsidRDefault="00890E0C" w:rsidP="00890E0C">
      <w:pPr>
        <w:jc w:val="both"/>
        <w:rPr>
          <w:szCs w:val="24"/>
        </w:rPr>
      </w:pPr>
    </w:p>
    <w:p w:rsidR="00890E0C" w:rsidRDefault="00890E0C" w:rsidP="00890E0C">
      <w:pPr>
        <w:numPr>
          <w:ilvl w:val="0"/>
          <w:numId w:val="20"/>
        </w:numPr>
        <w:ind w:left="284" w:hanging="284"/>
        <w:jc w:val="both"/>
        <w:rPr>
          <w:szCs w:val="24"/>
        </w:rPr>
      </w:pPr>
      <w:r>
        <w:rPr>
          <w:szCs w:val="24"/>
        </w:rPr>
        <w:t xml:space="preserve">İmalatçı, ihracatçı, ithalatçı firmalardan en az birinin ticari </w:t>
      </w:r>
      <w:proofErr w:type="spellStart"/>
      <w:r>
        <w:rPr>
          <w:szCs w:val="24"/>
        </w:rPr>
        <w:t>ünvanı</w:t>
      </w:r>
      <w:proofErr w:type="spellEnd"/>
      <w:r>
        <w:rPr>
          <w:szCs w:val="24"/>
        </w:rPr>
        <w:t xml:space="preserve"> veya kısa adı, varsa tescilli markası (sadece ithalatçı firmanın ticari </w:t>
      </w:r>
      <w:proofErr w:type="spellStart"/>
      <w:r>
        <w:rPr>
          <w:szCs w:val="24"/>
        </w:rPr>
        <w:t>ünvanı</w:t>
      </w:r>
      <w:proofErr w:type="spellEnd"/>
      <w:r>
        <w:rPr>
          <w:szCs w:val="24"/>
        </w:rPr>
        <w:t xml:space="preserve"> veya kısa adının yazılması durumunda, ambalajlar üzerine, “Türk Malı” anlamına gelen bir ibarenin yazılması)</w:t>
      </w:r>
    </w:p>
    <w:p w:rsidR="00890E0C" w:rsidRPr="009773AD" w:rsidRDefault="00890E0C" w:rsidP="00890E0C">
      <w:pPr>
        <w:numPr>
          <w:ilvl w:val="0"/>
          <w:numId w:val="20"/>
        </w:numPr>
        <w:ind w:left="284" w:hanging="284"/>
        <w:rPr>
          <w:color w:val="000000"/>
          <w:szCs w:val="24"/>
        </w:rPr>
      </w:pPr>
      <w:r w:rsidRPr="009773AD">
        <w:rPr>
          <w:color w:val="000000"/>
          <w:szCs w:val="24"/>
        </w:rPr>
        <w:t>Bu standardın işaret ve n</w:t>
      </w:r>
      <w:r w:rsidR="00351E5D" w:rsidRPr="0045185B">
        <w:rPr>
          <w:color w:val="000000"/>
          <w:szCs w:val="24"/>
        </w:rPr>
        <w:t>umarası (</w:t>
      </w:r>
      <w:r w:rsidR="004E7F55">
        <w:rPr>
          <w:color w:val="000000"/>
          <w:szCs w:val="24"/>
        </w:rPr>
        <w:t>“</w:t>
      </w:r>
      <w:proofErr w:type="gramStart"/>
      <w:r w:rsidR="00351E5D" w:rsidRPr="007313E5">
        <w:rPr>
          <w:color w:val="000000"/>
          <w:szCs w:val="24"/>
        </w:rPr>
        <w:t>TS …</w:t>
      </w:r>
      <w:proofErr w:type="gramEnd"/>
      <w:r w:rsidRPr="009773AD">
        <w:rPr>
          <w:color w:val="000000"/>
          <w:szCs w:val="24"/>
        </w:rPr>
        <w:t xml:space="preserve"> </w:t>
      </w:r>
      <w:r w:rsidR="004E7F55">
        <w:rPr>
          <w:color w:val="000000"/>
          <w:szCs w:val="24"/>
        </w:rPr>
        <w:t xml:space="preserve">“ </w:t>
      </w:r>
      <w:r w:rsidRPr="009773AD">
        <w:rPr>
          <w:color w:val="000000"/>
          <w:szCs w:val="24"/>
        </w:rPr>
        <w:t>şeklinde),</w:t>
      </w:r>
    </w:p>
    <w:p w:rsidR="00890E0C" w:rsidRDefault="00351E5D" w:rsidP="00890E0C">
      <w:pPr>
        <w:numPr>
          <w:ilvl w:val="0"/>
          <w:numId w:val="20"/>
        </w:numPr>
        <w:ind w:left="284" w:hanging="284"/>
        <w:rPr>
          <w:szCs w:val="24"/>
        </w:rPr>
      </w:pPr>
      <w:r>
        <w:rPr>
          <w:szCs w:val="24"/>
        </w:rPr>
        <w:t>Ü</w:t>
      </w:r>
      <w:r w:rsidR="00890E0C">
        <w:rPr>
          <w:szCs w:val="24"/>
        </w:rPr>
        <w:t>rünün adı (</w:t>
      </w:r>
      <w:r>
        <w:rPr>
          <w:szCs w:val="24"/>
        </w:rPr>
        <w:t xml:space="preserve"> “</w:t>
      </w:r>
      <w:r w:rsidR="00890E0C">
        <w:rPr>
          <w:szCs w:val="24"/>
        </w:rPr>
        <w:t>Kurutulmuş kavun</w:t>
      </w:r>
      <w:r>
        <w:rPr>
          <w:szCs w:val="24"/>
        </w:rPr>
        <w:t xml:space="preserve">” şeklinde </w:t>
      </w:r>
      <w:r w:rsidR="00890E0C">
        <w:rPr>
          <w:szCs w:val="24"/>
        </w:rPr>
        <w:t>),</w:t>
      </w:r>
    </w:p>
    <w:p w:rsidR="00890E0C" w:rsidRDefault="00890E0C" w:rsidP="00890E0C">
      <w:pPr>
        <w:numPr>
          <w:ilvl w:val="0"/>
          <w:numId w:val="20"/>
        </w:numPr>
        <w:ind w:left="284" w:hanging="284"/>
        <w:rPr>
          <w:szCs w:val="24"/>
        </w:rPr>
      </w:pPr>
      <w:r>
        <w:rPr>
          <w:szCs w:val="24"/>
        </w:rPr>
        <w:t>Parti, seri veya kod numaralarından en az biri,</w:t>
      </w:r>
    </w:p>
    <w:p w:rsidR="00890E0C" w:rsidRDefault="00890E0C" w:rsidP="00890E0C">
      <w:pPr>
        <w:numPr>
          <w:ilvl w:val="0"/>
          <w:numId w:val="20"/>
        </w:numPr>
        <w:ind w:left="284" w:hanging="284"/>
        <w:rPr>
          <w:szCs w:val="24"/>
        </w:rPr>
      </w:pPr>
      <w:r>
        <w:rPr>
          <w:szCs w:val="24"/>
        </w:rPr>
        <w:t>Sınıfı,</w:t>
      </w:r>
    </w:p>
    <w:p w:rsidR="00890E0C" w:rsidRDefault="00890E0C" w:rsidP="00890E0C">
      <w:pPr>
        <w:numPr>
          <w:ilvl w:val="0"/>
          <w:numId w:val="20"/>
        </w:numPr>
        <w:ind w:left="284" w:hanging="284"/>
        <w:rPr>
          <w:szCs w:val="24"/>
        </w:rPr>
      </w:pPr>
      <w:r>
        <w:rPr>
          <w:szCs w:val="24"/>
        </w:rPr>
        <w:t xml:space="preserve">Kütlesi (en </w:t>
      </w:r>
      <w:proofErr w:type="gramStart"/>
      <w:r>
        <w:rPr>
          <w:szCs w:val="24"/>
        </w:rPr>
        <w:t>az  g</w:t>
      </w:r>
      <w:proofErr w:type="gramEnd"/>
      <w:r>
        <w:rPr>
          <w:szCs w:val="24"/>
        </w:rPr>
        <w:t>, kg),</w:t>
      </w:r>
    </w:p>
    <w:p w:rsidR="00890E0C" w:rsidRDefault="00890E0C" w:rsidP="00890E0C">
      <w:pPr>
        <w:numPr>
          <w:ilvl w:val="0"/>
          <w:numId w:val="20"/>
        </w:numPr>
        <w:ind w:left="284" w:hanging="284"/>
        <w:rPr>
          <w:szCs w:val="24"/>
        </w:rPr>
      </w:pPr>
      <w:r>
        <w:rPr>
          <w:szCs w:val="24"/>
        </w:rPr>
        <w:t>Ürünün üretildiği bölge ya da yöre ismi (isteğe bağlı),</w:t>
      </w:r>
    </w:p>
    <w:p w:rsidR="00890E0C" w:rsidRDefault="00890E0C" w:rsidP="00890E0C">
      <w:pPr>
        <w:numPr>
          <w:ilvl w:val="0"/>
          <w:numId w:val="20"/>
        </w:numPr>
        <w:ind w:left="284" w:hanging="284"/>
        <w:rPr>
          <w:szCs w:val="24"/>
        </w:rPr>
      </w:pPr>
      <w:r>
        <w:rPr>
          <w:szCs w:val="24"/>
        </w:rPr>
        <w:t>Firmaca tavsiye edilen son tüketim tarihi,</w:t>
      </w:r>
    </w:p>
    <w:p w:rsidR="00890E0C" w:rsidRDefault="00890E0C" w:rsidP="00890E0C">
      <w:pPr>
        <w:numPr>
          <w:ilvl w:val="0"/>
          <w:numId w:val="20"/>
        </w:numPr>
        <w:ind w:left="284" w:hanging="284"/>
        <w:rPr>
          <w:szCs w:val="24"/>
        </w:rPr>
      </w:pPr>
      <w:r>
        <w:rPr>
          <w:szCs w:val="24"/>
        </w:rPr>
        <w:t>Büyük ambalâjlardaki küçük tüketici ambalâjlarının sayısı ve kütlesi (isteğe bağlı).</w:t>
      </w:r>
    </w:p>
    <w:p w:rsidR="00890E0C" w:rsidRDefault="00890E0C" w:rsidP="00890E0C">
      <w:pPr>
        <w:rPr>
          <w:szCs w:val="24"/>
        </w:rPr>
      </w:pPr>
    </w:p>
    <w:p w:rsidR="00890E0C" w:rsidRDefault="00890E0C" w:rsidP="00890E0C">
      <w:pPr>
        <w:rPr>
          <w:szCs w:val="24"/>
        </w:rPr>
      </w:pPr>
      <w:r>
        <w:rPr>
          <w:szCs w:val="24"/>
        </w:rPr>
        <w:t xml:space="preserve">Gerektiğinde bu bilgiler Türkçe’nin yanı </w:t>
      </w:r>
      <w:proofErr w:type="gramStart"/>
      <w:r>
        <w:rPr>
          <w:szCs w:val="24"/>
        </w:rPr>
        <w:t>sıra  yabancı</w:t>
      </w:r>
      <w:proofErr w:type="gramEnd"/>
      <w:r>
        <w:rPr>
          <w:szCs w:val="24"/>
        </w:rPr>
        <w:t xml:space="preserve"> dilde de yazılabilir. </w:t>
      </w:r>
    </w:p>
    <w:p w:rsidR="00890E0C" w:rsidRDefault="00890E0C" w:rsidP="00890E0C">
      <w:pPr>
        <w:rPr>
          <w:szCs w:val="24"/>
        </w:rPr>
      </w:pPr>
    </w:p>
    <w:p w:rsidR="00890E0C" w:rsidRDefault="00890E0C" w:rsidP="00890E0C">
      <w:pPr>
        <w:jc w:val="both"/>
        <w:rPr>
          <w:szCs w:val="24"/>
        </w:rPr>
      </w:pPr>
      <w:r>
        <w:rPr>
          <w:szCs w:val="24"/>
        </w:rPr>
        <w:t>Bu bilgilerin dışında reklam olarak ambalâjın içindekilere aykırı, yanıltıcı olmamak kaydıyla başka yazı, resim ve etiketler sağlığa zararsız maddelerle yazılmalı veya yapılmalı, yapıştırılmalıdır. Küçük tüketici ambalajlarında bu bilgiler bir etikete yazılıp ambalaja yapıştırılabildiği gibi, ambalaj malzeme şeffaf ise, yazıları dışarıdan okunacak şekilde ambalajın içine yerleştirilebilir.</w:t>
      </w:r>
    </w:p>
    <w:p w:rsidR="00890E0C" w:rsidRDefault="00890E0C" w:rsidP="00890E0C">
      <w:pPr>
        <w:rPr>
          <w:szCs w:val="24"/>
        </w:rPr>
      </w:pPr>
    </w:p>
    <w:p w:rsidR="00890E0C" w:rsidRPr="00584349" w:rsidRDefault="00890E0C" w:rsidP="00890E0C">
      <w:pPr>
        <w:pStyle w:val="Balk2"/>
        <w:rPr>
          <w:szCs w:val="24"/>
        </w:rPr>
      </w:pPr>
      <w:bookmarkStart w:id="37" w:name="_Toc470529998"/>
      <w:r>
        <w:t>6</w:t>
      </w:r>
      <w:r w:rsidRPr="00584349">
        <w:t>.4</w:t>
      </w:r>
      <w:r w:rsidRPr="00584349">
        <w:tab/>
        <w:t>Muhafaza ve taşıma</w:t>
      </w:r>
      <w:bookmarkEnd w:id="37"/>
    </w:p>
    <w:p w:rsidR="00890E0C" w:rsidRDefault="00890E0C" w:rsidP="00890E0C">
      <w:pPr>
        <w:jc w:val="both"/>
        <w:rPr>
          <w:szCs w:val="24"/>
        </w:rPr>
      </w:pPr>
      <w:r>
        <w:rPr>
          <w:szCs w:val="24"/>
        </w:rPr>
        <w:t>Kavun ve içinde kavun bulunan ambal</w:t>
      </w:r>
      <w:r w:rsidR="00393449">
        <w:rPr>
          <w:szCs w:val="24"/>
        </w:rPr>
        <w:t>a</w:t>
      </w:r>
      <w:r>
        <w:rPr>
          <w:szCs w:val="24"/>
        </w:rPr>
        <w:t>jlar, işleme yerlerinde, depolarda ve taşıtlarda kötü koku yayan ve bunları kirleten maddelerle bir arada bulundurulmamalıdır.</w:t>
      </w:r>
    </w:p>
    <w:p w:rsidR="00890E0C" w:rsidRDefault="00890E0C" w:rsidP="00890E0C">
      <w:pPr>
        <w:ind w:left="340"/>
        <w:jc w:val="both"/>
        <w:rPr>
          <w:szCs w:val="24"/>
        </w:rPr>
      </w:pPr>
    </w:p>
    <w:p w:rsidR="00890E0C" w:rsidRDefault="00890E0C" w:rsidP="00890E0C">
      <w:pPr>
        <w:jc w:val="both"/>
        <w:rPr>
          <w:szCs w:val="24"/>
        </w:rPr>
      </w:pPr>
      <w:r>
        <w:rPr>
          <w:szCs w:val="24"/>
        </w:rPr>
        <w:t>İçinde kavun bulunan ambal</w:t>
      </w:r>
      <w:r w:rsidR="00393449">
        <w:rPr>
          <w:szCs w:val="24"/>
        </w:rPr>
        <w:t>a</w:t>
      </w:r>
      <w:r>
        <w:rPr>
          <w:szCs w:val="24"/>
        </w:rPr>
        <w:t>jlar rutubetsiz, havadar, serin ve direk güneş ışığı almayan yerlerde özellikle gölgede tutulmalı çiğ, yağmur ve güneş altında veya dondurucu soğuklarda bırakılmamalı ve bu şartlarda yüklenip boşaltılmamalıdır.</w:t>
      </w:r>
    </w:p>
    <w:p w:rsidR="00890E0C" w:rsidRDefault="00890E0C" w:rsidP="00890E0C">
      <w:pPr>
        <w:jc w:val="both"/>
        <w:rPr>
          <w:szCs w:val="24"/>
        </w:rPr>
      </w:pPr>
    </w:p>
    <w:p w:rsidR="00890E0C" w:rsidRDefault="00890E0C" w:rsidP="00890E0C">
      <w:pPr>
        <w:jc w:val="both"/>
        <w:rPr>
          <w:szCs w:val="24"/>
        </w:rPr>
      </w:pPr>
      <w:r>
        <w:rPr>
          <w:szCs w:val="24"/>
        </w:rPr>
        <w:t>İçinde kavun bulunan ambal</w:t>
      </w:r>
      <w:r w:rsidR="00393449">
        <w:rPr>
          <w:szCs w:val="24"/>
        </w:rPr>
        <w:t>a</w:t>
      </w:r>
      <w:r>
        <w:rPr>
          <w:szCs w:val="24"/>
        </w:rPr>
        <w:t xml:space="preserve">jların konulduğu depoların tabanı, aşırı rutubetten korunmak ve hava dolaşımını sağlamak amacıyla uygun malzemeden yapılmış ızgara ile döşenmiş olmalı ve yeterli hava </w:t>
      </w:r>
      <w:proofErr w:type="gramStart"/>
      <w:r>
        <w:rPr>
          <w:szCs w:val="24"/>
        </w:rPr>
        <w:t>sirkülasyonu</w:t>
      </w:r>
      <w:proofErr w:type="gramEnd"/>
      <w:r>
        <w:rPr>
          <w:szCs w:val="24"/>
        </w:rPr>
        <w:t xml:space="preserve"> olacak şekilde istiflenmelidir.</w:t>
      </w:r>
    </w:p>
    <w:p w:rsidR="00890E0C" w:rsidRDefault="00890E0C" w:rsidP="00890E0C">
      <w:pPr>
        <w:jc w:val="both"/>
        <w:rPr>
          <w:szCs w:val="24"/>
        </w:rPr>
      </w:pPr>
    </w:p>
    <w:p w:rsidR="00890E0C" w:rsidRDefault="00890E0C" w:rsidP="00890E0C">
      <w:pPr>
        <w:jc w:val="both"/>
      </w:pPr>
      <w:r>
        <w:t>Kavunlar kolay kırılıp ufala</w:t>
      </w:r>
      <w:r>
        <w:softHyphen/>
        <w:t>nabilir özelikte olduklarından bunların ambalajlan</w:t>
      </w:r>
      <w:r>
        <w:softHyphen/>
        <w:t>ması, ambalajların vasıtalara yükletilip boşaltılması ve taşınması sırasında fazla basınç uygulayacak veya ezecek hareketlerden kaçınılmalıdır.</w:t>
      </w:r>
    </w:p>
    <w:p w:rsidR="00890E0C" w:rsidRDefault="00890E0C" w:rsidP="00890E0C">
      <w:pPr>
        <w:jc w:val="both"/>
      </w:pPr>
    </w:p>
    <w:p w:rsidR="00890E0C" w:rsidRPr="00361307" w:rsidRDefault="00890E0C" w:rsidP="00890E0C">
      <w:pPr>
        <w:shd w:val="clear" w:color="auto" w:fill="FFFFFF"/>
        <w:ind w:left="19" w:right="5"/>
        <w:jc w:val="both"/>
        <w:rPr>
          <w:color w:val="FF0000"/>
        </w:rPr>
      </w:pPr>
      <w:r>
        <w:t>Kavun</w:t>
      </w:r>
      <w:r w:rsidR="00C83929">
        <w:t>ların ve içlerinde k</w:t>
      </w:r>
      <w:r>
        <w:t xml:space="preserve">avun bulunan ambalajların saklandıkları depolar, gerektiğinde uygun ve kalıntı bırakmayacak şekilde hayvansal zararlılara ve böceklere karşı </w:t>
      </w:r>
      <w:proofErr w:type="gramStart"/>
      <w:r>
        <w:t>dezenfekte</w:t>
      </w:r>
      <w:proofErr w:type="gramEnd"/>
      <w:r>
        <w:t xml:space="preserve"> edilmeğe elverişli olmalı, ayrıca depolara dışarıdan bö</w:t>
      </w:r>
      <w:r>
        <w:softHyphen/>
        <w:t>cek veya diğer hayvansal zararlıların girmesini ön</w:t>
      </w:r>
      <w:r>
        <w:softHyphen/>
        <w:t xml:space="preserve">leyecek gerekli tedbirler alınmalıdır.  </w:t>
      </w:r>
    </w:p>
    <w:p w:rsidR="00890E0C" w:rsidRDefault="00890E0C" w:rsidP="00890E0C">
      <w:pPr>
        <w:jc w:val="both"/>
      </w:pPr>
    </w:p>
    <w:p w:rsidR="00890E0C" w:rsidRDefault="00890E0C" w:rsidP="00890E0C">
      <w:pPr>
        <w:jc w:val="both"/>
        <w:rPr>
          <w:szCs w:val="24"/>
        </w:rPr>
      </w:pPr>
      <w:r>
        <w:t>Kavun</w:t>
      </w:r>
      <w:r w:rsidR="00C83929">
        <w:t>ların ve içlerinde k</w:t>
      </w:r>
      <w:r>
        <w:t xml:space="preserve">avun bulunan ambalajların saklandığı </w:t>
      </w:r>
      <w:proofErr w:type="spellStart"/>
      <w:r>
        <w:t>amba</w:t>
      </w:r>
      <w:r w:rsidR="00C83929">
        <w:t>lar</w:t>
      </w:r>
      <w:r>
        <w:t>da</w:t>
      </w:r>
      <w:proofErr w:type="spellEnd"/>
      <w:r>
        <w:t xml:space="preserve"> yapılması gereken ilaçlamalar sonucu içeride saklanmakta olan ürün üzerinde herhangi bir leke, </w:t>
      </w:r>
      <w:proofErr w:type="spellStart"/>
      <w:r>
        <w:t>toksik</w:t>
      </w:r>
      <w:proofErr w:type="spellEnd"/>
      <w:r>
        <w:t xml:space="preserve"> kalıntı veya ya</w:t>
      </w:r>
      <w:r>
        <w:softHyphen/>
        <w:t>bancı koku kalmamasına dikkat edilmelidir</w:t>
      </w:r>
    </w:p>
    <w:p w:rsidR="00890E0C" w:rsidRDefault="00890E0C" w:rsidP="00890E0C">
      <w:pPr>
        <w:jc w:val="both"/>
        <w:rPr>
          <w:szCs w:val="24"/>
        </w:rPr>
      </w:pPr>
    </w:p>
    <w:p w:rsidR="00890E0C" w:rsidRDefault="00890E0C" w:rsidP="00890E0C">
      <w:pPr>
        <w:jc w:val="both"/>
        <w:rPr>
          <w:szCs w:val="24"/>
        </w:rPr>
      </w:pPr>
      <w:r>
        <w:rPr>
          <w:szCs w:val="24"/>
        </w:rPr>
        <w:t>İçinde kavun bulunan ambal</w:t>
      </w:r>
      <w:r w:rsidR="004E7F55">
        <w:rPr>
          <w:szCs w:val="24"/>
        </w:rPr>
        <w:t>a</w:t>
      </w:r>
      <w:r>
        <w:rPr>
          <w:szCs w:val="24"/>
        </w:rPr>
        <w:t xml:space="preserve">jların gemilere vinçle yükleme boşaltma işlerinde paletler kullanılabilir. </w:t>
      </w:r>
    </w:p>
    <w:p w:rsidR="00890E0C" w:rsidRPr="00A160B5" w:rsidRDefault="00890E0C" w:rsidP="00890E0C">
      <w:pPr>
        <w:pStyle w:val="Balk1"/>
        <w:rPr>
          <w:sz w:val="20"/>
          <w:szCs w:val="24"/>
          <w:lang w:val="tr-TR"/>
        </w:rPr>
      </w:pPr>
    </w:p>
    <w:p w:rsidR="00890E0C" w:rsidRPr="00A160B5" w:rsidRDefault="00890E0C" w:rsidP="00890E0C">
      <w:pPr>
        <w:pStyle w:val="Balk1"/>
      </w:pPr>
      <w:bookmarkStart w:id="38" w:name="_Toc470529999"/>
      <w:r>
        <w:t>7</w:t>
      </w:r>
      <w:r w:rsidRPr="00A160B5">
        <w:tab/>
        <w:t>Çeşitli hükümler</w:t>
      </w:r>
      <w:bookmarkEnd w:id="38"/>
    </w:p>
    <w:p w:rsidR="00890E0C" w:rsidRDefault="00890E0C" w:rsidP="00890E0C">
      <w:pPr>
        <w:jc w:val="both"/>
        <w:rPr>
          <w:szCs w:val="24"/>
        </w:rPr>
      </w:pPr>
      <w:r>
        <w:rPr>
          <w:szCs w:val="24"/>
        </w:rPr>
        <w:t xml:space="preserve">Üretici bu standarda uygun olarak ürettiğini beyan ettiği </w:t>
      </w:r>
      <w:proofErr w:type="gramStart"/>
      <w:r>
        <w:rPr>
          <w:szCs w:val="24"/>
        </w:rPr>
        <w:t>kavun için</w:t>
      </w:r>
      <w:proofErr w:type="gramEnd"/>
      <w:r>
        <w:rPr>
          <w:szCs w:val="24"/>
        </w:rPr>
        <w:t xml:space="preserve"> istenildiğinde standarda uygunluk belgesi vermek veya göstermek zorundadır. </w:t>
      </w:r>
    </w:p>
    <w:p w:rsidR="00890E0C" w:rsidRDefault="00890E0C" w:rsidP="00890E0C">
      <w:pPr>
        <w:jc w:val="both"/>
        <w:rPr>
          <w:szCs w:val="24"/>
        </w:rPr>
      </w:pPr>
    </w:p>
    <w:p w:rsidR="00890E0C" w:rsidRDefault="00890E0C" w:rsidP="00890E0C">
      <w:pPr>
        <w:jc w:val="both"/>
        <w:rPr>
          <w:szCs w:val="24"/>
        </w:rPr>
      </w:pPr>
      <w:r>
        <w:rPr>
          <w:szCs w:val="24"/>
        </w:rPr>
        <w:t xml:space="preserve">Bu beyannamede satış konusu olan </w:t>
      </w:r>
      <w:proofErr w:type="spellStart"/>
      <w:r>
        <w:rPr>
          <w:szCs w:val="24"/>
        </w:rPr>
        <w:t>kavunın</w:t>
      </w:r>
      <w:proofErr w:type="spellEnd"/>
      <w:r>
        <w:rPr>
          <w:szCs w:val="24"/>
        </w:rPr>
        <w:t>;</w:t>
      </w:r>
    </w:p>
    <w:p w:rsidR="00890E0C" w:rsidRDefault="00890E0C" w:rsidP="00890E0C">
      <w:pPr>
        <w:numPr>
          <w:ilvl w:val="0"/>
          <w:numId w:val="10"/>
        </w:numPr>
        <w:rPr>
          <w:szCs w:val="24"/>
        </w:rPr>
      </w:pPr>
      <w:r>
        <w:rPr>
          <w:szCs w:val="24"/>
        </w:rPr>
        <w:t>Madde 4'</w:t>
      </w:r>
      <w:r w:rsidR="004E7F55">
        <w:rPr>
          <w:szCs w:val="24"/>
        </w:rPr>
        <w:t>t</w:t>
      </w:r>
      <w:r>
        <w:rPr>
          <w:szCs w:val="24"/>
        </w:rPr>
        <w:t>eki özelliklere uygun olduğunu,</w:t>
      </w:r>
    </w:p>
    <w:p w:rsidR="00890E0C" w:rsidRDefault="00890E0C" w:rsidP="00890E0C">
      <w:pPr>
        <w:numPr>
          <w:ilvl w:val="0"/>
          <w:numId w:val="10"/>
        </w:numPr>
        <w:jc w:val="both"/>
        <w:rPr>
          <w:szCs w:val="24"/>
        </w:rPr>
      </w:pPr>
      <w:r>
        <w:rPr>
          <w:szCs w:val="24"/>
        </w:rPr>
        <w:t>Madde 5'</w:t>
      </w:r>
      <w:r w:rsidR="004E7F55">
        <w:rPr>
          <w:szCs w:val="24"/>
        </w:rPr>
        <w:t>t</w:t>
      </w:r>
      <w:r>
        <w:rPr>
          <w:szCs w:val="24"/>
        </w:rPr>
        <w:t xml:space="preserve">eki muayene ve deneylerin yapılmış ve uygun sonuç alınmış </w:t>
      </w:r>
    </w:p>
    <w:p w:rsidR="00890E0C" w:rsidRDefault="00890E0C" w:rsidP="00890E0C">
      <w:pPr>
        <w:jc w:val="both"/>
        <w:rPr>
          <w:szCs w:val="24"/>
        </w:rPr>
      </w:pPr>
      <w:proofErr w:type="gramStart"/>
      <w:r>
        <w:rPr>
          <w:szCs w:val="24"/>
        </w:rPr>
        <w:t>bulunduğunun</w:t>
      </w:r>
      <w:proofErr w:type="gramEnd"/>
      <w:r>
        <w:rPr>
          <w:szCs w:val="24"/>
        </w:rPr>
        <w:t xml:space="preserve"> belirtilmesi gerekir.</w:t>
      </w:r>
    </w:p>
    <w:p w:rsidR="00890E0C" w:rsidRDefault="00890E0C" w:rsidP="00890E0C">
      <w:pPr>
        <w:jc w:val="both"/>
        <w:rPr>
          <w:szCs w:val="24"/>
        </w:rPr>
      </w:pPr>
    </w:p>
    <w:p w:rsidR="00890E0C" w:rsidRDefault="00890E0C" w:rsidP="00890E0C">
      <w:pPr>
        <w:rPr>
          <w:rFonts w:cs="Arial"/>
          <w:b/>
          <w:bCs/>
          <w:color w:val="000000"/>
          <w:sz w:val="22"/>
          <w:szCs w:val="22"/>
        </w:rPr>
      </w:pPr>
      <w:r w:rsidRPr="00135759">
        <w:rPr>
          <w:b/>
          <w:szCs w:val="24"/>
        </w:rPr>
        <w:t>Not –</w:t>
      </w:r>
      <w:r>
        <w:rPr>
          <w:szCs w:val="24"/>
        </w:rPr>
        <w:t xml:space="preserve"> Bu </w:t>
      </w:r>
      <w:proofErr w:type="spellStart"/>
      <w:r>
        <w:rPr>
          <w:szCs w:val="24"/>
        </w:rPr>
        <w:t>Standardda</w:t>
      </w:r>
      <w:proofErr w:type="spellEnd"/>
      <w:r>
        <w:rPr>
          <w:szCs w:val="24"/>
        </w:rPr>
        <w:t xml:space="preserve"> yer almayan hususlarda “Türk Gıda Kodeksi” hükümlerine göre işlem yapılır.</w:t>
      </w:r>
    </w:p>
    <w:p w:rsidR="00890E0C" w:rsidRDefault="00890E0C" w:rsidP="00890E0C">
      <w:pPr>
        <w:pStyle w:val="Balk1"/>
        <w:jc w:val="center"/>
      </w:pPr>
      <w:bookmarkStart w:id="39" w:name="_Toc470530000"/>
      <w:r>
        <w:t>Yararlanılan kaynaklar</w:t>
      </w:r>
      <w:bookmarkEnd w:id="39"/>
    </w:p>
    <w:p w:rsidR="00890E0C" w:rsidRPr="00BE48CC" w:rsidRDefault="00890E0C" w:rsidP="00890E0C">
      <w:pPr>
        <w:pStyle w:val="GvdeMetni"/>
        <w:spacing w:after="0"/>
      </w:pPr>
    </w:p>
    <w:p w:rsidR="00890E0C" w:rsidRDefault="00890E0C" w:rsidP="00890E0C">
      <w:pPr>
        <w:ind w:left="284" w:right="-1" w:hanging="284"/>
      </w:pPr>
      <w:r>
        <w:t>-</w:t>
      </w:r>
      <w:r>
        <w:tab/>
        <w:t>KÜTEVİN, Z</w:t>
      </w:r>
      <w:proofErr w:type="gramStart"/>
      <w:r>
        <w:t>.,</w:t>
      </w:r>
      <w:proofErr w:type="gramEnd"/>
      <w:r>
        <w:t xml:space="preserve"> TÜRKEŞ, T., Sebzecilik, İstanbul, 1994.</w:t>
      </w:r>
    </w:p>
    <w:p w:rsidR="00890E0C" w:rsidRPr="00BE48CC" w:rsidRDefault="00890E0C" w:rsidP="00890E0C">
      <w:pPr>
        <w:ind w:left="284" w:right="-1" w:hanging="284"/>
      </w:pPr>
    </w:p>
    <w:p w:rsidR="00890E0C" w:rsidRPr="00BE48CC" w:rsidRDefault="00890E0C" w:rsidP="00890E0C">
      <w:pPr>
        <w:tabs>
          <w:tab w:val="left" w:pos="284"/>
        </w:tabs>
        <w:rPr>
          <w:rFonts w:cs="Arial"/>
        </w:rPr>
      </w:pPr>
      <w:r>
        <w:rPr>
          <w:rFonts w:cs="Arial"/>
        </w:rPr>
        <w:t>-</w:t>
      </w:r>
      <w:r>
        <w:rPr>
          <w:rFonts w:cs="Arial"/>
        </w:rPr>
        <w:tab/>
      </w:r>
      <w:r w:rsidRPr="00BE48CC">
        <w:t xml:space="preserve">Tarım ve </w:t>
      </w:r>
      <w:proofErr w:type="spellStart"/>
      <w:r w:rsidRPr="00BE48CC">
        <w:t>Köyişle</w:t>
      </w:r>
      <w:r>
        <w:t>ri</w:t>
      </w:r>
      <w:proofErr w:type="spellEnd"/>
      <w:r>
        <w:t xml:space="preserve"> Bakanlığı Yayınları, </w:t>
      </w:r>
      <w:r w:rsidRPr="00BE48CC">
        <w:t>Sebze Yetiştiriciliği,</w:t>
      </w:r>
      <w:r>
        <w:t xml:space="preserve"> </w:t>
      </w:r>
      <w:r w:rsidRPr="00BE48CC">
        <w:t>Ankara</w:t>
      </w:r>
      <w:r>
        <w:t>, 2000.</w:t>
      </w:r>
    </w:p>
    <w:p w:rsidR="00890E0C" w:rsidRPr="00BE48CC" w:rsidRDefault="00890E0C" w:rsidP="00890E0C">
      <w:pPr>
        <w:rPr>
          <w:rFonts w:eastAsia="Arial Unicode MS" w:cs="Arial"/>
        </w:rPr>
      </w:pPr>
    </w:p>
    <w:p w:rsidR="00890E0C" w:rsidRDefault="00890E0C" w:rsidP="00890E0C">
      <w:pPr>
        <w:numPr>
          <w:ilvl w:val="0"/>
          <w:numId w:val="13"/>
        </w:numPr>
        <w:tabs>
          <w:tab w:val="clear" w:pos="720"/>
          <w:tab w:val="num" w:pos="284"/>
        </w:tabs>
        <w:ind w:left="426" w:right="-1" w:hanging="426"/>
        <w:rPr>
          <w:bCs/>
        </w:rPr>
      </w:pPr>
      <w:r w:rsidRPr="00BE48CC">
        <w:rPr>
          <w:rFonts w:cs="Arial"/>
        </w:rPr>
        <w:t>UN/ECE Standard FFV – 21, 2002</w:t>
      </w:r>
      <w:r>
        <w:rPr>
          <w:bCs/>
        </w:rPr>
        <w:t>.</w:t>
      </w:r>
    </w:p>
    <w:p w:rsidR="00890E0C" w:rsidRDefault="00890E0C" w:rsidP="00890E0C">
      <w:pPr>
        <w:ind w:left="66" w:right="-1" w:hanging="426"/>
        <w:rPr>
          <w:bCs/>
        </w:rPr>
      </w:pPr>
    </w:p>
    <w:p w:rsidR="00890E0C" w:rsidRDefault="00890E0C" w:rsidP="00890E0C">
      <w:pPr>
        <w:numPr>
          <w:ilvl w:val="0"/>
          <w:numId w:val="13"/>
        </w:numPr>
        <w:tabs>
          <w:tab w:val="clear" w:pos="720"/>
          <w:tab w:val="num" w:pos="284"/>
        </w:tabs>
        <w:ind w:left="300" w:right="-1" w:hanging="300"/>
        <w:rPr>
          <w:bCs/>
        </w:rPr>
      </w:pPr>
      <w:proofErr w:type="spellStart"/>
      <w:r>
        <w:rPr>
          <w:bCs/>
        </w:rPr>
        <w:t>Brewster</w:t>
      </w:r>
      <w:proofErr w:type="spellEnd"/>
      <w:r>
        <w:rPr>
          <w:bCs/>
        </w:rPr>
        <w:t>, J. L</w:t>
      </w:r>
      <w:proofErr w:type="gramStart"/>
      <w:r>
        <w:rPr>
          <w:bCs/>
        </w:rPr>
        <w:t>.,</w:t>
      </w:r>
      <w:proofErr w:type="gramEnd"/>
      <w:r>
        <w:rPr>
          <w:bCs/>
        </w:rPr>
        <w:t xml:space="preserve"> 1994. </w:t>
      </w:r>
      <w:proofErr w:type="spellStart"/>
      <w:r>
        <w:rPr>
          <w:bCs/>
        </w:rPr>
        <w:t>Onions</w:t>
      </w:r>
      <w:proofErr w:type="spellEnd"/>
      <w:r>
        <w:rPr>
          <w:bCs/>
        </w:rPr>
        <w:t xml:space="preserve"> </w:t>
      </w:r>
      <w:proofErr w:type="spellStart"/>
      <w:r>
        <w:rPr>
          <w:bCs/>
        </w:rPr>
        <w:t>and</w:t>
      </w:r>
      <w:proofErr w:type="spellEnd"/>
      <w:r>
        <w:rPr>
          <w:bCs/>
        </w:rPr>
        <w:t xml:space="preserve"> </w:t>
      </w:r>
      <w:proofErr w:type="spellStart"/>
      <w:r>
        <w:rPr>
          <w:bCs/>
        </w:rPr>
        <w:t>Other</w:t>
      </w:r>
      <w:proofErr w:type="spellEnd"/>
      <w:r>
        <w:rPr>
          <w:bCs/>
        </w:rPr>
        <w:t xml:space="preserve"> </w:t>
      </w:r>
      <w:proofErr w:type="spellStart"/>
      <w:r>
        <w:rPr>
          <w:bCs/>
        </w:rPr>
        <w:t>Vegatable</w:t>
      </w:r>
      <w:proofErr w:type="spellEnd"/>
      <w:r>
        <w:rPr>
          <w:bCs/>
        </w:rPr>
        <w:t xml:space="preserve"> </w:t>
      </w:r>
      <w:proofErr w:type="spellStart"/>
      <w:r>
        <w:rPr>
          <w:bCs/>
        </w:rPr>
        <w:t>Allicems</w:t>
      </w:r>
      <w:proofErr w:type="spellEnd"/>
      <w:r>
        <w:rPr>
          <w:bCs/>
        </w:rPr>
        <w:t xml:space="preserve">, CAB International, </w:t>
      </w:r>
      <w:proofErr w:type="spellStart"/>
      <w:r>
        <w:rPr>
          <w:bCs/>
        </w:rPr>
        <w:t>Wallingford</w:t>
      </w:r>
      <w:proofErr w:type="spellEnd"/>
      <w:r>
        <w:rPr>
          <w:bCs/>
        </w:rPr>
        <w:t xml:space="preserve"> </w:t>
      </w:r>
      <w:proofErr w:type="spellStart"/>
      <w:r>
        <w:rPr>
          <w:bCs/>
        </w:rPr>
        <w:t>Oxon</w:t>
      </w:r>
      <w:proofErr w:type="spellEnd"/>
      <w:r>
        <w:rPr>
          <w:bCs/>
        </w:rPr>
        <w:t xml:space="preserve"> </w:t>
      </w:r>
      <w:proofErr w:type="spellStart"/>
      <w:r>
        <w:rPr>
          <w:bCs/>
        </w:rPr>
        <w:t>Oxlo</w:t>
      </w:r>
      <w:proofErr w:type="spellEnd"/>
      <w:r>
        <w:rPr>
          <w:bCs/>
        </w:rPr>
        <w:t xml:space="preserve"> 8 DE, UK.</w:t>
      </w:r>
    </w:p>
    <w:p w:rsidR="00890E0C" w:rsidRDefault="00890E0C" w:rsidP="00890E0C">
      <w:pPr>
        <w:ind w:right="-1"/>
        <w:rPr>
          <w:bCs/>
        </w:rPr>
      </w:pPr>
    </w:p>
    <w:p w:rsidR="00890E0C" w:rsidRDefault="00890E0C" w:rsidP="00890E0C">
      <w:pPr>
        <w:numPr>
          <w:ilvl w:val="0"/>
          <w:numId w:val="13"/>
        </w:numPr>
        <w:tabs>
          <w:tab w:val="clear" w:pos="720"/>
          <w:tab w:val="num" w:pos="284"/>
        </w:tabs>
        <w:ind w:left="300" w:right="-1" w:hanging="300"/>
        <w:rPr>
          <w:bCs/>
        </w:rPr>
      </w:pPr>
      <w:r>
        <w:rPr>
          <w:bCs/>
        </w:rPr>
        <w:t>Vural, H</w:t>
      </w:r>
      <w:proofErr w:type="gramStart"/>
      <w:r>
        <w:rPr>
          <w:bCs/>
        </w:rPr>
        <w:t>.;</w:t>
      </w:r>
      <w:proofErr w:type="gramEnd"/>
      <w:r>
        <w:rPr>
          <w:bCs/>
        </w:rPr>
        <w:t xml:space="preserve"> Eşiyok, D.; Duman, İ., 2000. </w:t>
      </w:r>
      <w:proofErr w:type="spellStart"/>
      <w:r>
        <w:rPr>
          <w:bCs/>
        </w:rPr>
        <w:t>Kültüe</w:t>
      </w:r>
      <w:proofErr w:type="spellEnd"/>
      <w:r>
        <w:rPr>
          <w:bCs/>
        </w:rPr>
        <w:t xml:space="preserve"> Sebzeleri (Sebze Yetiştirme), Ege Üniversitesi Basımevi, Bornova, İzmir.</w:t>
      </w:r>
    </w:p>
    <w:p w:rsidR="00890E0C" w:rsidRDefault="00890E0C" w:rsidP="00890E0C">
      <w:pPr>
        <w:pStyle w:val="ListeParagraf"/>
        <w:rPr>
          <w:bCs/>
        </w:rPr>
      </w:pPr>
    </w:p>
    <w:p w:rsidR="00890E0C" w:rsidRDefault="00890E0C" w:rsidP="00890E0C">
      <w:pPr>
        <w:numPr>
          <w:ilvl w:val="0"/>
          <w:numId w:val="13"/>
        </w:numPr>
        <w:tabs>
          <w:tab w:val="clear" w:pos="720"/>
          <w:tab w:val="num" w:pos="284"/>
        </w:tabs>
        <w:ind w:left="300" w:right="-1" w:hanging="300"/>
        <w:rPr>
          <w:bCs/>
        </w:rPr>
      </w:pPr>
      <w:r>
        <w:rPr>
          <w:bCs/>
        </w:rPr>
        <w:t>Kuru ve Kurutulmuş Sebze ve Meyve Endüstrisi Semineri, Hami Kuyrukçu, Ankara</w:t>
      </w:r>
    </w:p>
    <w:p w:rsidR="00890E0C" w:rsidRDefault="00890E0C" w:rsidP="00890E0C">
      <w:pPr>
        <w:pStyle w:val="ListeParagraf"/>
        <w:rPr>
          <w:bCs/>
        </w:rPr>
      </w:pPr>
    </w:p>
    <w:p w:rsidR="00890E0C" w:rsidRDefault="00890E0C" w:rsidP="00890E0C">
      <w:pPr>
        <w:numPr>
          <w:ilvl w:val="0"/>
          <w:numId w:val="13"/>
        </w:numPr>
        <w:tabs>
          <w:tab w:val="clear" w:pos="720"/>
          <w:tab w:val="num" w:pos="284"/>
        </w:tabs>
        <w:ind w:left="300" w:right="-1" w:hanging="300"/>
        <w:rPr>
          <w:bCs/>
        </w:rPr>
      </w:pPr>
      <w:r>
        <w:rPr>
          <w:bCs/>
        </w:rPr>
        <w:t xml:space="preserve">Meyve ve Sebze İşleme Teknolojisi, </w:t>
      </w:r>
      <w:proofErr w:type="spellStart"/>
      <w:r>
        <w:rPr>
          <w:bCs/>
        </w:rPr>
        <w:t>Prof</w:t>
      </w:r>
      <w:proofErr w:type="spellEnd"/>
      <w:r>
        <w:rPr>
          <w:bCs/>
        </w:rPr>
        <w:t xml:space="preserve"> Dr. Bekir </w:t>
      </w:r>
      <w:proofErr w:type="spellStart"/>
      <w:r>
        <w:rPr>
          <w:bCs/>
        </w:rPr>
        <w:t>Demeroğlu</w:t>
      </w:r>
      <w:proofErr w:type="spellEnd"/>
      <w:r>
        <w:rPr>
          <w:bCs/>
        </w:rPr>
        <w:t>, T.C. Milli Eğitim Bakanlığı, Ankara</w:t>
      </w:r>
    </w:p>
    <w:p w:rsidR="00890E0C" w:rsidRDefault="00890E0C" w:rsidP="00890E0C">
      <w:pPr>
        <w:pStyle w:val="ListeParagraf"/>
        <w:rPr>
          <w:bCs/>
        </w:rPr>
      </w:pPr>
    </w:p>
    <w:p w:rsidR="00890E0C" w:rsidRDefault="00890E0C" w:rsidP="00890E0C">
      <w:pPr>
        <w:numPr>
          <w:ilvl w:val="0"/>
          <w:numId w:val="13"/>
        </w:numPr>
        <w:tabs>
          <w:tab w:val="clear" w:pos="720"/>
          <w:tab w:val="num" w:pos="284"/>
        </w:tabs>
        <w:ind w:left="300" w:right="-1" w:hanging="300"/>
        <w:rPr>
          <w:bCs/>
        </w:rPr>
      </w:pPr>
      <w:proofErr w:type="spellStart"/>
      <w:r>
        <w:rPr>
          <w:bCs/>
        </w:rPr>
        <w:t>Ayasgarden</w:t>
      </w:r>
      <w:proofErr w:type="spellEnd"/>
      <w:r>
        <w:rPr>
          <w:bCs/>
        </w:rPr>
        <w:t xml:space="preserve"> Ayaş- Beypazarı yolu 5.km. </w:t>
      </w:r>
      <w:proofErr w:type="spellStart"/>
      <w:r>
        <w:rPr>
          <w:bCs/>
        </w:rPr>
        <w:t>balçiçek</w:t>
      </w:r>
      <w:proofErr w:type="spellEnd"/>
      <w:r>
        <w:rPr>
          <w:bCs/>
        </w:rPr>
        <w:t xml:space="preserve"> mevkii No:63 Ayaş </w:t>
      </w:r>
      <w:hyperlink r:id="rId24" w:history="1">
        <w:r w:rsidRPr="00216399">
          <w:rPr>
            <w:rStyle w:val="Kpr"/>
            <w:bCs/>
          </w:rPr>
          <w:t>uretim@ayasgarden.com</w:t>
        </w:r>
      </w:hyperlink>
    </w:p>
    <w:p w:rsidR="00890E0C" w:rsidRDefault="00890E0C" w:rsidP="00890E0C">
      <w:pPr>
        <w:pStyle w:val="ListeParagraf"/>
        <w:rPr>
          <w:bCs/>
        </w:rPr>
      </w:pPr>
    </w:p>
    <w:p w:rsidR="00890E0C" w:rsidRDefault="00890E0C" w:rsidP="00890E0C">
      <w:pPr>
        <w:numPr>
          <w:ilvl w:val="0"/>
          <w:numId w:val="13"/>
        </w:numPr>
        <w:tabs>
          <w:tab w:val="clear" w:pos="720"/>
          <w:tab w:val="num" w:pos="284"/>
        </w:tabs>
        <w:ind w:left="300" w:right="-1" w:hanging="300"/>
        <w:rPr>
          <w:bCs/>
        </w:rPr>
      </w:pPr>
      <w:proofErr w:type="spellStart"/>
      <w:r>
        <w:rPr>
          <w:bCs/>
        </w:rPr>
        <w:t>Karaefe</w:t>
      </w:r>
      <w:proofErr w:type="spellEnd"/>
      <w:r>
        <w:rPr>
          <w:bCs/>
        </w:rPr>
        <w:t xml:space="preserve"> kuru </w:t>
      </w:r>
      <w:proofErr w:type="spellStart"/>
      <w:proofErr w:type="gramStart"/>
      <w:r>
        <w:rPr>
          <w:bCs/>
        </w:rPr>
        <w:t>gıda,Yıldıztepe</w:t>
      </w:r>
      <w:proofErr w:type="spellEnd"/>
      <w:proofErr w:type="gramEnd"/>
      <w:r>
        <w:rPr>
          <w:bCs/>
        </w:rPr>
        <w:t xml:space="preserve"> </w:t>
      </w:r>
      <w:proofErr w:type="spellStart"/>
      <w:r>
        <w:rPr>
          <w:bCs/>
        </w:rPr>
        <w:t>mah.</w:t>
      </w:r>
      <w:proofErr w:type="spellEnd"/>
      <w:r>
        <w:rPr>
          <w:bCs/>
        </w:rPr>
        <w:t xml:space="preserve"> 124.sk. no.2 </w:t>
      </w:r>
      <w:proofErr w:type="spellStart"/>
      <w:r>
        <w:rPr>
          <w:bCs/>
        </w:rPr>
        <w:t>nazilli</w:t>
      </w:r>
      <w:proofErr w:type="spellEnd"/>
      <w:r>
        <w:rPr>
          <w:bCs/>
        </w:rPr>
        <w:t xml:space="preserve">-Aydın 02563181717 </w:t>
      </w:r>
      <w:hyperlink r:id="rId25" w:history="1">
        <w:r w:rsidRPr="00216399">
          <w:rPr>
            <w:rStyle w:val="Kpr"/>
            <w:bCs/>
          </w:rPr>
          <w:t>karaefekurugda@hotmail.com</w:t>
        </w:r>
      </w:hyperlink>
    </w:p>
    <w:p w:rsidR="00890E0C" w:rsidRDefault="00890E0C" w:rsidP="00890E0C">
      <w:pPr>
        <w:pStyle w:val="ListeParagraf"/>
        <w:rPr>
          <w:bCs/>
        </w:rPr>
      </w:pPr>
    </w:p>
    <w:p w:rsidR="00890E0C" w:rsidRDefault="00890E0C" w:rsidP="00890E0C">
      <w:pPr>
        <w:numPr>
          <w:ilvl w:val="0"/>
          <w:numId w:val="13"/>
        </w:numPr>
        <w:tabs>
          <w:tab w:val="clear" w:pos="720"/>
          <w:tab w:val="num" w:pos="284"/>
        </w:tabs>
        <w:ind w:left="300" w:right="-1" w:hanging="300"/>
        <w:rPr>
          <w:bCs/>
        </w:rPr>
      </w:pPr>
      <w:r>
        <w:rPr>
          <w:bCs/>
        </w:rPr>
        <w:t>Doğan Gıda Kuru gıda sitesi S Blok No:25-26 Rami-</w:t>
      </w:r>
      <w:proofErr w:type="spellStart"/>
      <w:r>
        <w:rPr>
          <w:bCs/>
        </w:rPr>
        <w:t>eyüp</w:t>
      </w:r>
      <w:proofErr w:type="spellEnd"/>
      <w:r>
        <w:rPr>
          <w:bCs/>
        </w:rPr>
        <w:t xml:space="preserve"> İst.</w:t>
      </w:r>
    </w:p>
    <w:p w:rsidR="00890E0C" w:rsidRDefault="00890E0C" w:rsidP="00890E0C">
      <w:pPr>
        <w:pStyle w:val="ListeParagraf"/>
        <w:rPr>
          <w:bCs/>
        </w:rPr>
      </w:pPr>
    </w:p>
    <w:p w:rsidR="00890E0C" w:rsidRDefault="00890E0C" w:rsidP="00890E0C">
      <w:pPr>
        <w:numPr>
          <w:ilvl w:val="0"/>
          <w:numId w:val="13"/>
        </w:numPr>
        <w:tabs>
          <w:tab w:val="clear" w:pos="720"/>
          <w:tab w:val="num" w:pos="284"/>
        </w:tabs>
        <w:ind w:left="300" w:right="-1" w:hanging="300"/>
        <w:rPr>
          <w:bCs/>
        </w:rPr>
      </w:pPr>
      <w:r>
        <w:rPr>
          <w:bCs/>
        </w:rPr>
        <w:t xml:space="preserve">Kurucum Gıda, Yeni sanayi sitesi 16 </w:t>
      </w:r>
      <w:proofErr w:type="spellStart"/>
      <w:r>
        <w:rPr>
          <w:bCs/>
        </w:rPr>
        <w:t>Blk</w:t>
      </w:r>
      <w:proofErr w:type="spellEnd"/>
      <w:r>
        <w:rPr>
          <w:bCs/>
        </w:rPr>
        <w:t xml:space="preserve"> No:29 Isparta </w:t>
      </w:r>
      <w:hyperlink r:id="rId26" w:history="1">
        <w:r w:rsidRPr="00216399">
          <w:rPr>
            <w:rStyle w:val="Kpr"/>
            <w:bCs/>
          </w:rPr>
          <w:t>bilgi@kurucum.com</w:t>
        </w:r>
      </w:hyperlink>
      <w:r>
        <w:rPr>
          <w:bCs/>
        </w:rPr>
        <w:t xml:space="preserve">  02462330790</w:t>
      </w:r>
    </w:p>
    <w:p w:rsidR="00890E0C" w:rsidRDefault="00890E0C" w:rsidP="00890E0C">
      <w:pPr>
        <w:pStyle w:val="ListeParagraf"/>
        <w:rPr>
          <w:bCs/>
        </w:rPr>
      </w:pPr>
    </w:p>
    <w:p w:rsidR="00890E0C" w:rsidRDefault="00890E0C" w:rsidP="00890E0C">
      <w:pPr>
        <w:numPr>
          <w:ilvl w:val="0"/>
          <w:numId w:val="13"/>
        </w:numPr>
        <w:tabs>
          <w:tab w:val="clear" w:pos="720"/>
          <w:tab w:val="num" w:pos="284"/>
        </w:tabs>
        <w:ind w:left="300" w:right="-1" w:hanging="300"/>
        <w:rPr>
          <w:bCs/>
        </w:rPr>
      </w:pPr>
      <w:r>
        <w:rPr>
          <w:bCs/>
        </w:rPr>
        <w:t xml:space="preserve">Doğanoğlu Tarım ve Kurutulmuş Gıda Tic. Ltd. </w:t>
      </w:r>
      <w:proofErr w:type="spellStart"/>
      <w:r>
        <w:rPr>
          <w:bCs/>
        </w:rPr>
        <w:t>şti.</w:t>
      </w:r>
      <w:proofErr w:type="spellEnd"/>
      <w:r>
        <w:rPr>
          <w:bCs/>
        </w:rPr>
        <w:t xml:space="preserve"> </w:t>
      </w:r>
      <w:proofErr w:type="gramStart"/>
      <w:r>
        <w:rPr>
          <w:bCs/>
        </w:rPr>
        <w:t>02323481850  info</w:t>
      </w:r>
      <w:proofErr w:type="gramEnd"/>
      <w:r>
        <w:rPr>
          <w:bCs/>
        </w:rPr>
        <w:t>@linfa.com.tr</w:t>
      </w:r>
    </w:p>
    <w:p w:rsidR="00890E0C" w:rsidRDefault="00890E0C" w:rsidP="00BD1DDD">
      <w:pPr>
        <w:pStyle w:val="Balk4"/>
        <w:rPr>
          <w:sz w:val="28"/>
          <w:szCs w:val="28"/>
        </w:rPr>
      </w:pPr>
    </w:p>
    <w:bookmarkEnd w:id="5"/>
    <w:p w:rsidR="00A160B5" w:rsidRPr="00BE48CC" w:rsidRDefault="00A160B5" w:rsidP="009773AD">
      <w:pPr>
        <w:pStyle w:val="Balk4"/>
      </w:pPr>
    </w:p>
    <w:sectPr w:rsidR="00A160B5" w:rsidRPr="00BE48CC" w:rsidSect="009773AD">
      <w:headerReference w:type="even" r:id="rId27"/>
      <w:headerReference w:type="default" r:id="rId28"/>
      <w:footerReference w:type="even" r:id="rId29"/>
      <w:footerReference w:type="default" r:id="rId30"/>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7B7" w:rsidRDefault="00E607B7">
      <w:r>
        <w:separator/>
      </w:r>
    </w:p>
  </w:endnote>
  <w:endnote w:type="continuationSeparator" w:id="0">
    <w:p w:rsidR="00E607B7" w:rsidRDefault="00E6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43" w:usb2="00000009" w:usb3="00000000" w:csb0="000001FF"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352" w:rsidRPr="00584349" w:rsidRDefault="00F61352" w:rsidP="00F03509">
    <w:pPr>
      <w:pStyle w:val="Altbilgi"/>
      <w:ind w:right="360" w:firstLine="360"/>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352" w:rsidRPr="00C10EC7" w:rsidRDefault="00F61352" w:rsidP="00C10EC7">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352" w:rsidRDefault="00F61352">
    <w:pPr>
      <w:pStyle w:val="Altbilgi"/>
      <w:jc w:val="right"/>
    </w:pPr>
    <w:r>
      <w:fldChar w:fldCharType="begin"/>
    </w:r>
    <w:r>
      <w:instrText>PAGE   \* MERGEFORMAT</w:instrText>
    </w:r>
    <w:r>
      <w:fldChar w:fldCharType="separate"/>
    </w:r>
    <w:r>
      <w:rPr>
        <w:noProof/>
      </w:rPr>
      <w:t>3</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352" w:rsidRDefault="00F61352">
    <w:pPr>
      <w:pStyle w:val="Altbilgi"/>
    </w:pPr>
    <w:r>
      <w:fldChar w:fldCharType="begin"/>
    </w:r>
    <w:r>
      <w:instrText>PAGE   \* MERGEFORMAT</w:instrText>
    </w:r>
    <w:r>
      <w:fldChar w:fldCharType="separate"/>
    </w:r>
    <w:r w:rsidR="00E86A28">
      <w:rPr>
        <w:noProof/>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352" w:rsidRDefault="00F61352">
    <w:pPr>
      <w:pStyle w:val="Altbilgi"/>
      <w:jc w:val="right"/>
    </w:pPr>
    <w:r>
      <w:fldChar w:fldCharType="begin"/>
    </w:r>
    <w:r>
      <w:instrText>PAGE   \* MERGEFORMAT</w:instrText>
    </w:r>
    <w:r>
      <w:fldChar w:fldCharType="separate"/>
    </w:r>
    <w:r w:rsidR="00E86A28">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7B7" w:rsidRDefault="00E607B7">
      <w:r>
        <w:separator/>
      </w:r>
    </w:p>
  </w:footnote>
  <w:footnote w:type="continuationSeparator" w:id="0">
    <w:p w:rsidR="00E607B7" w:rsidRDefault="00E6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352" w:rsidRDefault="00F61352" w:rsidP="00211DF8">
    <w:pPr>
      <w:pStyle w:val="stbilgi"/>
      <w:pBdr>
        <w:bottom w:val="single" w:sz="4" w:space="1" w:color="auto"/>
      </w:pBdr>
      <w:tabs>
        <w:tab w:val="clear" w:pos="4536"/>
        <w:tab w:val="clear" w:pos="9072"/>
        <w:tab w:val="center" w:pos="4820"/>
        <w:tab w:val="right" w:pos="9638"/>
      </w:tabs>
    </w:pPr>
    <w:r>
      <w:t>ICS 67.080.10</w:t>
    </w:r>
    <w:r>
      <w:tab/>
      <w:t>TÜRK STANDARDI TASARISI</w:t>
    </w:r>
    <w:r>
      <w:tab/>
    </w:r>
    <w:proofErr w:type="spellStart"/>
    <w:proofErr w:type="gramStart"/>
    <w:r>
      <w:t>tst</w:t>
    </w:r>
    <w:proofErr w:type="spellEnd"/>
    <w:r>
      <w:t xml:space="preserve"> …</w:t>
    </w:r>
    <w:proofErr w:type="gramEnd"/>
  </w:p>
  <w:p w:rsidR="00F61352" w:rsidRDefault="00F61352">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352" w:rsidRDefault="00F61352" w:rsidP="00C10EC7">
    <w:pPr>
      <w:pStyle w:val="stbilgi"/>
      <w:pBdr>
        <w:bottom w:val="single" w:sz="4" w:space="1" w:color="auto"/>
      </w:pBdr>
      <w:tabs>
        <w:tab w:val="clear" w:pos="4536"/>
        <w:tab w:val="clear" w:pos="9072"/>
        <w:tab w:val="center" w:pos="4820"/>
        <w:tab w:val="right" w:pos="9638"/>
      </w:tabs>
    </w:pPr>
    <w:r>
      <w:t>ICS 67.080.10</w:t>
    </w:r>
    <w:r>
      <w:tab/>
      <w:t>TÜRK STANDARDI TASARISI</w:t>
    </w:r>
    <w:r>
      <w:tab/>
    </w:r>
    <w:proofErr w:type="spellStart"/>
    <w:proofErr w:type="gramStart"/>
    <w:r>
      <w:t>tst</w:t>
    </w:r>
    <w:proofErr w:type="spellEnd"/>
    <w:r>
      <w:t xml:space="preserve"> …</w:t>
    </w:r>
    <w:proofErr w:type="gramEnd"/>
  </w:p>
  <w:p w:rsidR="00F61352" w:rsidRDefault="00F61352" w:rsidP="00584349">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352" w:rsidRDefault="00F61352" w:rsidP="00C10EC7">
    <w:pPr>
      <w:pStyle w:val="stbilgi"/>
      <w:pBdr>
        <w:bottom w:val="single" w:sz="4" w:space="1" w:color="auto"/>
      </w:pBdr>
      <w:tabs>
        <w:tab w:val="clear" w:pos="4536"/>
        <w:tab w:val="clear" w:pos="9072"/>
        <w:tab w:val="center" w:pos="4820"/>
        <w:tab w:val="right" w:pos="9638"/>
      </w:tabs>
    </w:pPr>
    <w:r>
      <w:t>ICS 67.080.10</w:t>
    </w:r>
    <w:r>
      <w:tab/>
      <w:t>TÜRK STANDARDI TASARISI</w:t>
    </w:r>
    <w:r>
      <w:tab/>
    </w:r>
    <w:proofErr w:type="spellStart"/>
    <w:proofErr w:type="gramStart"/>
    <w:r>
      <w:t>tst</w:t>
    </w:r>
    <w:proofErr w:type="spellEnd"/>
    <w:r>
      <w:t xml:space="preserve"> …</w:t>
    </w:r>
    <w:proofErr w:type="gramEnd"/>
  </w:p>
  <w:p w:rsidR="00F61352" w:rsidRDefault="00F61352" w:rsidP="00584349">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352" w:rsidRDefault="00F61352" w:rsidP="00C10EC7">
    <w:pPr>
      <w:pStyle w:val="stbilgi"/>
      <w:pBdr>
        <w:bottom w:val="single" w:sz="4" w:space="1" w:color="auto"/>
      </w:pBdr>
      <w:tabs>
        <w:tab w:val="clear" w:pos="4536"/>
        <w:tab w:val="clear" w:pos="9072"/>
        <w:tab w:val="center" w:pos="4820"/>
        <w:tab w:val="right" w:pos="9638"/>
      </w:tabs>
    </w:pPr>
    <w:r>
      <w:t>ICS 67.080.10</w:t>
    </w:r>
    <w:r>
      <w:tab/>
      <w:t>TÜRK STANDARDI TASARISI</w:t>
    </w:r>
    <w:r>
      <w:tab/>
    </w:r>
    <w:proofErr w:type="spellStart"/>
    <w:r>
      <w:t>tst</w:t>
    </w:r>
    <w:proofErr w:type="spellEnd"/>
  </w:p>
  <w:p w:rsidR="00F61352" w:rsidRDefault="00F61352" w:rsidP="00AA1495">
    <w:pPr>
      <w:pStyle w:val="stbilgi"/>
      <w:tabs>
        <w:tab w:val="right" w:pos="9639"/>
      </w:tabs>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352" w:rsidRDefault="00F61352" w:rsidP="00C10EC7">
    <w:pPr>
      <w:pStyle w:val="stbilgi"/>
      <w:pBdr>
        <w:bottom w:val="single" w:sz="4" w:space="1" w:color="auto"/>
      </w:pBdr>
      <w:tabs>
        <w:tab w:val="clear" w:pos="4536"/>
        <w:tab w:val="clear" w:pos="9072"/>
        <w:tab w:val="center" w:pos="4820"/>
        <w:tab w:val="right" w:pos="9638"/>
      </w:tabs>
    </w:pPr>
    <w:r>
      <w:t>ICS 67.080.10</w:t>
    </w:r>
    <w:r>
      <w:tab/>
      <w:t>TÜRK STANDARDI TASARISI</w:t>
    </w:r>
    <w:r>
      <w:tab/>
    </w:r>
    <w:proofErr w:type="spellStart"/>
    <w:r>
      <w:t>tst</w:t>
    </w:r>
    <w:proofErr w:type="spellEnd"/>
  </w:p>
  <w:p w:rsidR="00F61352" w:rsidRDefault="00F61352" w:rsidP="00584349">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352" w:rsidRPr="00F03509" w:rsidRDefault="00F61352" w:rsidP="009773AD">
    <w:pPr>
      <w:pStyle w:val="stbilgi"/>
      <w:pBdr>
        <w:bottom w:val="single" w:sz="4" w:space="1" w:color="auto"/>
      </w:pBdr>
      <w:tabs>
        <w:tab w:val="clear" w:pos="4536"/>
        <w:tab w:val="clear" w:pos="9072"/>
        <w:tab w:val="center" w:pos="4820"/>
        <w:tab w:val="right" w:pos="9638"/>
      </w:tabs>
    </w:pPr>
    <w:r>
      <w:t>ICS 67.080.10</w:t>
    </w:r>
    <w:r>
      <w:tab/>
      <w:t>TÜRK STANDARDI TASARISI</w:t>
    </w:r>
    <w:r>
      <w:tab/>
    </w:r>
    <w:proofErr w:type="spellStart"/>
    <w:proofErr w:type="gramStart"/>
    <w:r>
      <w:t>tst</w:t>
    </w:r>
    <w:proofErr w:type="spellEnd"/>
    <w:r>
      <w:t xml:space="preserve"> …</w:t>
    </w:r>
    <w:proofErr w:type="gramEnd"/>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352" w:rsidRDefault="00F61352" w:rsidP="009773AD">
    <w:pPr>
      <w:pStyle w:val="stbilgi"/>
      <w:pBdr>
        <w:bottom w:val="single" w:sz="4" w:space="1" w:color="auto"/>
      </w:pBdr>
      <w:tabs>
        <w:tab w:val="clear" w:pos="4536"/>
        <w:tab w:val="clear" w:pos="9072"/>
        <w:tab w:val="center" w:pos="4820"/>
        <w:tab w:val="right" w:pos="9638"/>
      </w:tabs>
    </w:pPr>
    <w:r>
      <w:t>ICS 67.080.10</w:t>
    </w:r>
    <w:r>
      <w:tab/>
      <w:t>TÜRK STANDARDI TASARISI</w:t>
    </w:r>
    <w:r>
      <w:tab/>
    </w:r>
    <w:proofErr w:type="spellStart"/>
    <w:proofErr w:type="gramStart"/>
    <w:r>
      <w:t>tst</w:t>
    </w:r>
    <w:proofErr w:type="spellEnd"/>
    <w:r>
      <w:t xml:space="preserve"> …</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961987"/>
    <w:multiLevelType w:val="hybridMultilevel"/>
    <w:tmpl w:val="D18A3B3E"/>
    <w:lvl w:ilvl="0" w:tplc="43DCBB1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F0699D"/>
    <w:multiLevelType w:val="hybridMultilevel"/>
    <w:tmpl w:val="4D4E27C4"/>
    <w:lvl w:ilvl="0" w:tplc="129E9D46">
      <w:start w:val="3"/>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415E6"/>
    <w:multiLevelType w:val="hybridMultilevel"/>
    <w:tmpl w:val="917CD8BA"/>
    <w:lvl w:ilvl="0" w:tplc="ED6CF33A">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E3A545C"/>
    <w:multiLevelType w:val="hybridMultilevel"/>
    <w:tmpl w:val="A4247CB4"/>
    <w:lvl w:ilvl="0" w:tplc="129E9D46">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666B17"/>
    <w:multiLevelType w:val="multilevel"/>
    <w:tmpl w:val="B05AE92A"/>
    <w:lvl w:ilvl="0">
      <w:start w:val="1"/>
      <w:numFmt w:val="decimal"/>
      <w:suff w:val="space"/>
      <w:lvlText w:val="%1"/>
      <w:lvlJc w:val="left"/>
      <w:pPr>
        <w:ind w:left="0" w:firstLine="0"/>
      </w:pPr>
      <w:rPr>
        <w:rFonts w:hint="default"/>
      </w:rPr>
    </w:lvl>
    <w:lvl w:ilvl="1">
      <w:start w:val="1"/>
      <w:numFmt w:val="decimal"/>
      <w:suff w:val="space"/>
      <w:lvlText w:val="%1.%2"/>
      <w:lvlJc w:val="left"/>
      <w:pPr>
        <w:ind w:left="0" w:hanging="1"/>
      </w:pPr>
      <w:rPr>
        <w:rFonts w:ascii="Arial" w:hAnsi="Arial" w:hint="default"/>
        <w:b/>
        <w:i w:val="0"/>
        <w:sz w:val="20"/>
        <w:szCs w:val="24"/>
      </w:rPr>
    </w:lvl>
    <w:lvl w:ilvl="2">
      <w:start w:val="1"/>
      <w:numFmt w:val="decimal"/>
      <w:suff w:val="space"/>
      <w:lvlText w:val="%1.%2.%3"/>
      <w:lvlJc w:val="left"/>
      <w:pPr>
        <w:ind w:left="0" w:hanging="1"/>
      </w:pPr>
      <w:rPr>
        <w:rFonts w:ascii="Arial" w:hAnsi="Arial" w:hint="default"/>
        <w:b/>
        <w:i w:val="0"/>
        <w:sz w:val="20"/>
        <w:szCs w:val="22"/>
      </w:rPr>
    </w:lvl>
    <w:lvl w:ilvl="3">
      <w:start w:val="1"/>
      <w:numFmt w:val="decimal"/>
      <w:suff w:val="space"/>
      <w:lvlText w:val="%1.%2.%3.%4"/>
      <w:lvlJc w:val="left"/>
      <w:pPr>
        <w:ind w:left="0" w:firstLine="0"/>
      </w:pPr>
      <w:rPr>
        <w:rFonts w:ascii="Arial" w:hAnsi="Arial" w:hint="default"/>
        <w:b/>
        <w:i w:val="0"/>
        <w:sz w:val="20"/>
        <w:szCs w:val="22"/>
      </w:rPr>
    </w:lvl>
    <w:lvl w:ilvl="4">
      <w:start w:val="1"/>
      <w:numFmt w:val="decimal"/>
      <w:suff w:val="space"/>
      <w:lvlText w:val="%1.%2.%3.%4.%5"/>
      <w:lvlJc w:val="left"/>
      <w:pPr>
        <w:ind w:left="0" w:firstLine="0"/>
      </w:pPr>
      <w:rPr>
        <w:rFonts w:ascii="Arial" w:hAnsi="Arial" w:hint="default"/>
        <w:b/>
        <w:i w:val="0"/>
        <w:sz w:val="22"/>
        <w:szCs w:val="22"/>
      </w:rPr>
    </w:lvl>
    <w:lvl w:ilvl="5">
      <w:start w:val="1"/>
      <w:numFmt w:val="decimal"/>
      <w:suff w:val="space"/>
      <w:lvlText w:val="%1.%2.%3.%4.%5.%6"/>
      <w:lvlJc w:val="left"/>
      <w:pPr>
        <w:ind w:left="1328" w:hanging="1509"/>
      </w:pPr>
      <w:rPr>
        <w:rFonts w:ascii="Arial" w:hAnsi="Arial" w:hint="default"/>
        <w:b/>
        <w:i w:val="0"/>
        <w:sz w:val="22"/>
        <w:szCs w:val="22"/>
      </w:rPr>
    </w:lvl>
    <w:lvl w:ilvl="6">
      <w:start w:val="1"/>
      <w:numFmt w:val="decimal"/>
      <w:suff w:val="space"/>
      <w:lvlText w:val="%1.%2.%3.%4.%5.%6.%7"/>
      <w:lvlJc w:val="left"/>
      <w:pPr>
        <w:ind w:left="1472" w:hanging="1653"/>
      </w:pPr>
      <w:rPr>
        <w:rFonts w:ascii="Arial" w:hAnsi="Arial" w:hint="default"/>
        <w:b/>
        <w:i w:val="0"/>
        <w:sz w:val="22"/>
        <w:szCs w:val="22"/>
      </w:rPr>
    </w:lvl>
    <w:lvl w:ilvl="7">
      <w:start w:val="1"/>
      <w:numFmt w:val="decimal"/>
      <w:suff w:val="space"/>
      <w:lvlText w:val="%1.%2.%3.%4.%5.%6.%7.%8"/>
      <w:lvlJc w:val="left"/>
      <w:pPr>
        <w:ind w:left="1616" w:hanging="1797"/>
      </w:pPr>
      <w:rPr>
        <w:rFonts w:ascii="Arial" w:hAnsi="Arial" w:hint="default"/>
        <w:b/>
        <w:i w:val="0"/>
        <w:sz w:val="22"/>
        <w:szCs w:val="22"/>
      </w:rPr>
    </w:lvl>
    <w:lvl w:ilvl="8">
      <w:start w:val="1"/>
      <w:numFmt w:val="decimal"/>
      <w:suff w:val="space"/>
      <w:lvlText w:val="%1.%2.%3.%4.%5.%6.%7.%8.%9"/>
      <w:lvlJc w:val="left"/>
      <w:pPr>
        <w:ind w:left="1760" w:hanging="1941"/>
      </w:pPr>
      <w:rPr>
        <w:rFonts w:ascii="Arial" w:hAnsi="Arial" w:hint="default"/>
        <w:b/>
        <w:i w:val="0"/>
        <w:sz w:val="22"/>
        <w:szCs w:val="22"/>
      </w:rPr>
    </w:lvl>
  </w:abstractNum>
  <w:abstractNum w:abstractNumId="6" w15:restartNumberingAfterBreak="0">
    <w:nsid w:val="1FD85254"/>
    <w:multiLevelType w:val="hybridMultilevel"/>
    <w:tmpl w:val="2D8A6F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10E4116"/>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8"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9" w15:restartNumberingAfterBreak="0">
    <w:nsid w:val="2C5858F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0" w15:restartNumberingAfterBreak="0">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33213AEE"/>
    <w:multiLevelType w:val="multilevel"/>
    <w:tmpl w:val="ED3C9FAC"/>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5A249E9"/>
    <w:multiLevelType w:val="multilevel"/>
    <w:tmpl w:val="47BA028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B24C11"/>
    <w:multiLevelType w:val="singleLevel"/>
    <w:tmpl w:val="CDDE3CC8"/>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5" w15:restartNumberingAfterBreak="0">
    <w:nsid w:val="43F26E83"/>
    <w:multiLevelType w:val="hybridMultilevel"/>
    <w:tmpl w:val="3CCCEC64"/>
    <w:lvl w:ilvl="0" w:tplc="CF5EC620">
      <w:start w:val="4"/>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C266771"/>
    <w:multiLevelType w:val="hybridMultilevel"/>
    <w:tmpl w:val="2D128F62"/>
    <w:lvl w:ilvl="0" w:tplc="FFFFFFFF">
      <w:start w:val="1"/>
      <w:numFmt w:val="bullet"/>
      <w:lvlText w:val=""/>
      <w:lvlJc w:val="left"/>
      <w:pPr>
        <w:tabs>
          <w:tab w:val="num" w:pos="34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5938A0"/>
    <w:multiLevelType w:val="hybridMultilevel"/>
    <w:tmpl w:val="1AAEE714"/>
    <w:lvl w:ilvl="0" w:tplc="97CE5F8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B5162F"/>
    <w:multiLevelType w:val="hybridMultilevel"/>
    <w:tmpl w:val="92FEAC44"/>
    <w:lvl w:ilvl="0" w:tplc="86C836BC">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26569B"/>
    <w:multiLevelType w:val="multilevel"/>
    <w:tmpl w:val="7A3A951E"/>
    <w:lvl w:ilvl="0">
      <w:start w:val="3"/>
      <w:numFmt w:val="decimal"/>
      <w:lvlText w:val="%1"/>
      <w:lvlJc w:val="left"/>
      <w:pPr>
        <w:tabs>
          <w:tab w:val="num" w:pos="564"/>
        </w:tabs>
        <w:ind w:left="564" w:hanging="564"/>
      </w:pPr>
      <w:rPr>
        <w:rFonts w:hint="default"/>
      </w:rPr>
    </w:lvl>
    <w:lvl w:ilvl="1">
      <w:start w:val="4"/>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3E2768D"/>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21" w15:restartNumberingAfterBreak="0">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40C48A6"/>
    <w:multiLevelType w:val="hybridMultilevel"/>
    <w:tmpl w:val="559A66BC"/>
    <w:lvl w:ilvl="0" w:tplc="C668107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0"/>
  </w:num>
  <w:num w:numId="3">
    <w:abstractNumId w:val="21"/>
  </w:num>
  <w:num w:numId="4">
    <w:abstractNumId w:val="22"/>
  </w:num>
  <w:num w:numId="5">
    <w:abstractNumId w:val="16"/>
  </w:num>
  <w:num w:numId="6">
    <w:abstractNumId w:val="8"/>
  </w:num>
  <w:num w:numId="7">
    <w:abstractNumId w:val="9"/>
  </w:num>
  <w:num w:numId="8">
    <w:abstractNumId w:val="14"/>
  </w:num>
  <w:num w:numId="9">
    <w:abstractNumId w:val="7"/>
  </w:num>
  <w:num w:numId="10">
    <w:abstractNumId w:val="13"/>
  </w:num>
  <w:num w:numId="11">
    <w:abstractNumId w:val="19"/>
  </w:num>
  <w:num w:numId="12">
    <w:abstractNumId w:val="11"/>
  </w:num>
  <w:num w:numId="13">
    <w:abstractNumId w:val="2"/>
  </w:num>
  <w:num w:numId="14">
    <w:abstractNumId w:val="4"/>
  </w:num>
  <w:num w:numId="15">
    <w:abstractNumId w:val="1"/>
  </w:num>
  <w:num w:numId="16">
    <w:abstractNumId w:val="17"/>
  </w:num>
  <w:num w:numId="17">
    <w:abstractNumId w:val="18"/>
  </w:num>
  <w:num w:numId="1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9">
    <w:abstractNumId w:val="12"/>
  </w:num>
  <w:num w:numId="20">
    <w:abstractNumId w:val="3"/>
  </w:num>
  <w:num w:numId="21">
    <w:abstractNumId w:val="15"/>
  </w:num>
  <w:num w:numId="22">
    <w:abstractNumId w:val="20"/>
  </w:num>
  <w:num w:numId="23">
    <w:abstractNumId w:val="6"/>
  </w:num>
  <w:num w:numId="2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H8qVL7U8i1qwM+FjfWU10OB994pVDHQ9tqbVLpDXCDyoDI9oH1CEqmpif0FGwzywoazwulDjhENjGq8Zb/r8UA==" w:salt="jJIL24/hUPzy0Szvmsp29g=="/>
  <w:defaultTabStop w:val="708"/>
  <w:hyphenationZone w:val="425"/>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577"/>
    <w:rsid w:val="0001046D"/>
    <w:rsid w:val="000148F0"/>
    <w:rsid w:val="0004008D"/>
    <w:rsid w:val="00055B5B"/>
    <w:rsid w:val="000608C6"/>
    <w:rsid w:val="00087490"/>
    <w:rsid w:val="00090C37"/>
    <w:rsid w:val="0009787A"/>
    <w:rsid w:val="000A2E49"/>
    <w:rsid w:val="000A390B"/>
    <w:rsid w:val="000A3B26"/>
    <w:rsid w:val="000A3F37"/>
    <w:rsid w:val="000B4A13"/>
    <w:rsid w:val="000D2008"/>
    <w:rsid w:val="000D233D"/>
    <w:rsid w:val="000D3C5A"/>
    <w:rsid w:val="000D6C66"/>
    <w:rsid w:val="000E1988"/>
    <w:rsid w:val="000E49B4"/>
    <w:rsid w:val="000E77D9"/>
    <w:rsid w:val="000F7F29"/>
    <w:rsid w:val="001049BE"/>
    <w:rsid w:val="00116197"/>
    <w:rsid w:val="001176F3"/>
    <w:rsid w:val="00123ECE"/>
    <w:rsid w:val="00124DEB"/>
    <w:rsid w:val="001432D6"/>
    <w:rsid w:val="00143FB4"/>
    <w:rsid w:val="00144223"/>
    <w:rsid w:val="001468A6"/>
    <w:rsid w:val="0015407B"/>
    <w:rsid w:val="001567B4"/>
    <w:rsid w:val="001649BE"/>
    <w:rsid w:val="00171487"/>
    <w:rsid w:val="00176CF4"/>
    <w:rsid w:val="0018055F"/>
    <w:rsid w:val="001A0C3E"/>
    <w:rsid w:val="001A2100"/>
    <w:rsid w:val="001B00C3"/>
    <w:rsid w:val="001B3DC4"/>
    <w:rsid w:val="001B3F9A"/>
    <w:rsid w:val="001B5269"/>
    <w:rsid w:val="001B6676"/>
    <w:rsid w:val="001C2C2E"/>
    <w:rsid w:val="001C45B2"/>
    <w:rsid w:val="00204AF7"/>
    <w:rsid w:val="00205CC5"/>
    <w:rsid w:val="00210252"/>
    <w:rsid w:val="002113A3"/>
    <w:rsid w:val="00211DF8"/>
    <w:rsid w:val="00212964"/>
    <w:rsid w:val="00221738"/>
    <w:rsid w:val="00221799"/>
    <w:rsid w:val="00240F8E"/>
    <w:rsid w:val="00256700"/>
    <w:rsid w:val="00264180"/>
    <w:rsid w:val="00272960"/>
    <w:rsid w:val="002743DF"/>
    <w:rsid w:val="00274455"/>
    <w:rsid w:val="00275C9D"/>
    <w:rsid w:val="00283FFB"/>
    <w:rsid w:val="00284712"/>
    <w:rsid w:val="002944FC"/>
    <w:rsid w:val="00296FBB"/>
    <w:rsid w:val="002A2E87"/>
    <w:rsid w:val="002B3F0A"/>
    <w:rsid w:val="002D2929"/>
    <w:rsid w:val="002F688D"/>
    <w:rsid w:val="002F707C"/>
    <w:rsid w:val="00300082"/>
    <w:rsid w:val="00313C30"/>
    <w:rsid w:val="00326276"/>
    <w:rsid w:val="003370ED"/>
    <w:rsid w:val="00350EAC"/>
    <w:rsid w:val="00351E5D"/>
    <w:rsid w:val="00355E7B"/>
    <w:rsid w:val="003560BA"/>
    <w:rsid w:val="00365215"/>
    <w:rsid w:val="00371A0F"/>
    <w:rsid w:val="00372E00"/>
    <w:rsid w:val="00381731"/>
    <w:rsid w:val="00384577"/>
    <w:rsid w:val="00392559"/>
    <w:rsid w:val="00393449"/>
    <w:rsid w:val="0039357C"/>
    <w:rsid w:val="003A4B6E"/>
    <w:rsid w:val="003B19C3"/>
    <w:rsid w:val="003B2282"/>
    <w:rsid w:val="003B5861"/>
    <w:rsid w:val="003C0ECF"/>
    <w:rsid w:val="003C560F"/>
    <w:rsid w:val="003E0FB2"/>
    <w:rsid w:val="003E32D2"/>
    <w:rsid w:val="003E33CE"/>
    <w:rsid w:val="003E4F7B"/>
    <w:rsid w:val="003F0CEA"/>
    <w:rsid w:val="003F1481"/>
    <w:rsid w:val="003F35EC"/>
    <w:rsid w:val="0040051A"/>
    <w:rsid w:val="004008C3"/>
    <w:rsid w:val="00406BA7"/>
    <w:rsid w:val="00411CE2"/>
    <w:rsid w:val="00420A3D"/>
    <w:rsid w:val="00421BE2"/>
    <w:rsid w:val="004271C6"/>
    <w:rsid w:val="00430604"/>
    <w:rsid w:val="00433D11"/>
    <w:rsid w:val="00433F94"/>
    <w:rsid w:val="004459C4"/>
    <w:rsid w:val="0045185B"/>
    <w:rsid w:val="00463350"/>
    <w:rsid w:val="004701B9"/>
    <w:rsid w:val="00470FF2"/>
    <w:rsid w:val="00473891"/>
    <w:rsid w:val="004739D2"/>
    <w:rsid w:val="00474E2A"/>
    <w:rsid w:val="00486280"/>
    <w:rsid w:val="00490D15"/>
    <w:rsid w:val="004A0105"/>
    <w:rsid w:val="004A1A53"/>
    <w:rsid w:val="004A7448"/>
    <w:rsid w:val="004C218D"/>
    <w:rsid w:val="004C3FA1"/>
    <w:rsid w:val="004C6AE6"/>
    <w:rsid w:val="004D0E9B"/>
    <w:rsid w:val="004D580F"/>
    <w:rsid w:val="004D7875"/>
    <w:rsid w:val="004E0DB6"/>
    <w:rsid w:val="004E7848"/>
    <w:rsid w:val="004E7F55"/>
    <w:rsid w:val="004F7655"/>
    <w:rsid w:val="005046A6"/>
    <w:rsid w:val="00510869"/>
    <w:rsid w:val="00513818"/>
    <w:rsid w:val="005149C4"/>
    <w:rsid w:val="00517961"/>
    <w:rsid w:val="005207CF"/>
    <w:rsid w:val="005335F4"/>
    <w:rsid w:val="00537F21"/>
    <w:rsid w:val="005503B3"/>
    <w:rsid w:val="00555F7C"/>
    <w:rsid w:val="005569A9"/>
    <w:rsid w:val="005578C8"/>
    <w:rsid w:val="00560055"/>
    <w:rsid w:val="00564C09"/>
    <w:rsid w:val="00566976"/>
    <w:rsid w:val="00580B61"/>
    <w:rsid w:val="00584349"/>
    <w:rsid w:val="00592853"/>
    <w:rsid w:val="00593233"/>
    <w:rsid w:val="005A0226"/>
    <w:rsid w:val="005A2637"/>
    <w:rsid w:val="005A7157"/>
    <w:rsid w:val="005B064B"/>
    <w:rsid w:val="005B3AE0"/>
    <w:rsid w:val="005D3406"/>
    <w:rsid w:val="005E3F71"/>
    <w:rsid w:val="005E7B48"/>
    <w:rsid w:val="005F2157"/>
    <w:rsid w:val="005F6FEB"/>
    <w:rsid w:val="00603432"/>
    <w:rsid w:val="00610EE3"/>
    <w:rsid w:val="00617F88"/>
    <w:rsid w:val="006236CB"/>
    <w:rsid w:val="0066043E"/>
    <w:rsid w:val="0066567C"/>
    <w:rsid w:val="00666F8A"/>
    <w:rsid w:val="0066757B"/>
    <w:rsid w:val="00682A5D"/>
    <w:rsid w:val="006856E1"/>
    <w:rsid w:val="00694989"/>
    <w:rsid w:val="006A216A"/>
    <w:rsid w:val="006B6BF2"/>
    <w:rsid w:val="006C2063"/>
    <w:rsid w:val="006C61C9"/>
    <w:rsid w:val="006D0B4E"/>
    <w:rsid w:val="006D254D"/>
    <w:rsid w:val="006D279F"/>
    <w:rsid w:val="006D4E3A"/>
    <w:rsid w:val="006D567A"/>
    <w:rsid w:val="00702F9F"/>
    <w:rsid w:val="00705319"/>
    <w:rsid w:val="007120E0"/>
    <w:rsid w:val="00715D8A"/>
    <w:rsid w:val="00720236"/>
    <w:rsid w:val="00722B88"/>
    <w:rsid w:val="0073028E"/>
    <w:rsid w:val="00730297"/>
    <w:rsid w:val="007313E5"/>
    <w:rsid w:val="0073249E"/>
    <w:rsid w:val="00737992"/>
    <w:rsid w:val="00752662"/>
    <w:rsid w:val="0076253E"/>
    <w:rsid w:val="00764EED"/>
    <w:rsid w:val="00765D14"/>
    <w:rsid w:val="00775258"/>
    <w:rsid w:val="00775352"/>
    <w:rsid w:val="007808F3"/>
    <w:rsid w:val="0078397F"/>
    <w:rsid w:val="00790FB8"/>
    <w:rsid w:val="00791DAC"/>
    <w:rsid w:val="007921D1"/>
    <w:rsid w:val="0079258E"/>
    <w:rsid w:val="00793AA4"/>
    <w:rsid w:val="00794E5F"/>
    <w:rsid w:val="007A1C85"/>
    <w:rsid w:val="007A5E1B"/>
    <w:rsid w:val="007A7C52"/>
    <w:rsid w:val="007E0D5D"/>
    <w:rsid w:val="007E2515"/>
    <w:rsid w:val="007E553C"/>
    <w:rsid w:val="007E6BB8"/>
    <w:rsid w:val="007E6D1F"/>
    <w:rsid w:val="007F4FC5"/>
    <w:rsid w:val="00806D14"/>
    <w:rsid w:val="00812474"/>
    <w:rsid w:val="0081275F"/>
    <w:rsid w:val="008135CE"/>
    <w:rsid w:val="00822E77"/>
    <w:rsid w:val="00836FF6"/>
    <w:rsid w:val="00841A24"/>
    <w:rsid w:val="0084269C"/>
    <w:rsid w:val="00842BFB"/>
    <w:rsid w:val="00845B6D"/>
    <w:rsid w:val="00850D3B"/>
    <w:rsid w:val="00850DA2"/>
    <w:rsid w:val="0085106D"/>
    <w:rsid w:val="008515E1"/>
    <w:rsid w:val="00854922"/>
    <w:rsid w:val="00855997"/>
    <w:rsid w:val="00857C60"/>
    <w:rsid w:val="00861B91"/>
    <w:rsid w:val="00864531"/>
    <w:rsid w:val="00864B8D"/>
    <w:rsid w:val="008736AD"/>
    <w:rsid w:val="00876000"/>
    <w:rsid w:val="008810E7"/>
    <w:rsid w:val="00881AD8"/>
    <w:rsid w:val="00890E0C"/>
    <w:rsid w:val="00890F67"/>
    <w:rsid w:val="008932FF"/>
    <w:rsid w:val="008946F1"/>
    <w:rsid w:val="00895EDD"/>
    <w:rsid w:val="00897082"/>
    <w:rsid w:val="008B19C4"/>
    <w:rsid w:val="008B203F"/>
    <w:rsid w:val="008B7A97"/>
    <w:rsid w:val="008C05C9"/>
    <w:rsid w:val="008C61D0"/>
    <w:rsid w:val="008D0C5A"/>
    <w:rsid w:val="008D72A4"/>
    <w:rsid w:val="008E09C1"/>
    <w:rsid w:val="008F14C5"/>
    <w:rsid w:val="008F3418"/>
    <w:rsid w:val="00900F13"/>
    <w:rsid w:val="009060FD"/>
    <w:rsid w:val="00912211"/>
    <w:rsid w:val="009165AA"/>
    <w:rsid w:val="00920FF2"/>
    <w:rsid w:val="0092433F"/>
    <w:rsid w:val="00925233"/>
    <w:rsid w:val="0095284A"/>
    <w:rsid w:val="00960F11"/>
    <w:rsid w:val="0096463B"/>
    <w:rsid w:val="00966AF4"/>
    <w:rsid w:val="009708D7"/>
    <w:rsid w:val="009773AD"/>
    <w:rsid w:val="00987592"/>
    <w:rsid w:val="0099492E"/>
    <w:rsid w:val="009A52B1"/>
    <w:rsid w:val="009A52F5"/>
    <w:rsid w:val="009A70F1"/>
    <w:rsid w:val="009B68A2"/>
    <w:rsid w:val="009B6B58"/>
    <w:rsid w:val="009C0B9A"/>
    <w:rsid w:val="009D531E"/>
    <w:rsid w:val="009E5B5B"/>
    <w:rsid w:val="009F0555"/>
    <w:rsid w:val="009F5CC1"/>
    <w:rsid w:val="00A07C54"/>
    <w:rsid w:val="00A160B5"/>
    <w:rsid w:val="00A31A1F"/>
    <w:rsid w:val="00A4064C"/>
    <w:rsid w:val="00A45561"/>
    <w:rsid w:val="00A571B6"/>
    <w:rsid w:val="00A7036D"/>
    <w:rsid w:val="00A807EF"/>
    <w:rsid w:val="00A86F55"/>
    <w:rsid w:val="00A93E48"/>
    <w:rsid w:val="00AA080A"/>
    <w:rsid w:val="00AA1495"/>
    <w:rsid w:val="00AB5B87"/>
    <w:rsid w:val="00AC3728"/>
    <w:rsid w:val="00AC450F"/>
    <w:rsid w:val="00AD2AAE"/>
    <w:rsid w:val="00AD3CD6"/>
    <w:rsid w:val="00AD3D5C"/>
    <w:rsid w:val="00AD4AF8"/>
    <w:rsid w:val="00AD7DD9"/>
    <w:rsid w:val="00AF73FE"/>
    <w:rsid w:val="00B05A7B"/>
    <w:rsid w:val="00B07613"/>
    <w:rsid w:val="00B126BA"/>
    <w:rsid w:val="00B12966"/>
    <w:rsid w:val="00B2610F"/>
    <w:rsid w:val="00B415FF"/>
    <w:rsid w:val="00B419EC"/>
    <w:rsid w:val="00B627EF"/>
    <w:rsid w:val="00B65EF1"/>
    <w:rsid w:val="00B74C65"/>
    <w:rsid w:val="00B76A69"/>
    <w:rsid w:val="00B778B5"/>
    <w:rsid w:val="00B82436"/>
    <w:rsid w:val="00B86ABA"/>
    <w:rsid w:val="00B93E5D"/>
    <w:rsid w:val="00BA647E"/>
    <w:rsid w:val="00BB729E"/>
    <w:rsid w:val="00BD1DDD"/>
    <w:rsid w:val="00BD79D0"/>
    <w:rsid w:val="00BE1F46"/>
    <w:rsid w:val="00BE2573"/>
    <w:rsid w:val="00BF2A73"/>
    <w:rsid w:val="00BF66CC"/>
    <w:rsid w:val="00BF7BC7"/>
    <w:rsid w:val="00C06283"/>
    <w:rsid w:val="00C078F3"/>
    <w:rsid w:val="00C07C55"/>
    <w:rsid w:val="00C10EC7"/>
    <w:rsid w:val="00C20A22"/>
    <w:rsid w:val="00C20E22"/>
    <w:rsid w:val="00C235BA"/>
    <w:rsid w:val="00C24BC7"/>
    <w:rsid w:val="00C37457"/>
    <w:rsid w:val="00C475EC"/>
    <w:rsid w:val="00C64A05"/>
    <w:rsid w:val="00C70674"/>
    <w:rsid w:val="00C83929"/>
    <w:rsid w:val="00C856B5"/>
    <w:rsid w:val="00C93430"/>
    <w:rsid w:val="00C95B88"/>
    <w:rsid w:val="00CA25B1"/>
    <w:rsid w:val="00CE15CB"/>
    <w:rsid w:val="00CE2F4F"/>
    <w:rsid w:val="00CE3B92"/>
    <w:rsid w:val="00CF08D2"/>
    <w:rsid w:val="00CF72BE"/>
    <w:rsid w:val="00D00E1A"/>
    <w:rsid w:val="00D04557"/>
    <w:rsid w:val="00D04C5A"/>
    <w:rsid w:val="00D10B8C"/>
    <w:rsid w:val="00D11FF7"/>
    <w:rsid w:val="00D33C8B"/>
    <w:rsid w:val="00D408EB"/>
    <w:rsid w:val="00D46972"/>
    <w:rsid w:val="00D47C15"/>
    <w:rsid w:val="00D559F3"/>
    <w:rsid w:val="00D660D3"/>
    <w:rsid w:val="00D6711E"/>
    <w:rsid w:val="00D67DBA"/>
    <w:rsid w:val="00D74B77"/>
    <w:rsid w:val="00DA00E5"/>
    <w:rsid w:val="00DA351D"/>
    <w:rsid w:val="00DA51DE"/>
    <w:rsid w:val="00DA54D9"/>
    <w:rsid w:val="00DC110D"/>
    <w:rsid w:val="00DC4BD7"/>
    <w:rsid w:val="00DC4C27"/>
    <w:rsid w:val="00DC67BD"/>
    <w:rsid w:val="00DE3355"/>
    <w:rsid w:val="00DE5EF7"/>
    <w:rsid w:val="00DF6B78"/>
    <w:rsid w:val="00E01C51"/>
    <w:rsid w:val="00E025F5"/>
    <w:rsid w:val="00E06D2A"/>
    <w:rsid w:val="00E1041B"/>
    <w:rsid w:val="00E110EC"/>
    <w:rsid w:val="00E11837"/>
    <w:rsid w:val="00E31011"/>
    <w:rsid w:val="00E416F7"/>
    <w:rsid w:val="00E44735"/>
    <w:rsid w:val="00E46980"/>
    <w:rsid w:val="00E514C7"/>
    <w:rsid w:val="00E55893"/>
    <w:rsid w:val="00E5644B"/>
    <w:rsid w:val="00E5654E"/>
    <w:rsid w:val="00E607B7"/>
    <w:rsid w:val="00E6490A"/>
    <w:rsid w:val="00E75D22"/>
    <w:rsid w:val="00E86A28"/>
    <w:rsid w:val="00EC32DB"/>
    <w:rsid w:val="00EC6052"/>
    <w:rsid w:val="00EC674A"/>
    <w:rsid w:val="00ED61DA"/>
    <w:rsid w:val="00ED7454"/>
    <w:rsid w:val="00EE2006"/>
    <w:rsid w:val="00EF3CDA"/>
    <w:rsid w:val="00F03509"/>
    <w:rsid w:val="00F039A2"/>
    <w:rsid w:val="00F04400"/>
    <w:rsid w:val="00F050B8"/>
    <w:rsid w:val="00F16A76"/>
    <w:rsid w:val="00F20A62"/>
    <w:rsid w:val="00F23FB5"/>
    <w:rsid w:val="00F26D15"/>
    <w:rsid w:val="00F33C59"/>
    <w:rsid w:val="00F34EB3"/>
    <w:rsid w:val="00F36C1B"/>
    <w:rsid w:val="00F5474B"/>
    <w:rsid w:val="00F61352"/>
    <w:rsid w:val="00F723C7"/>
    <w:rsid w:val="00F75051"/>
    <w:rsid w:val="00F83B9B"/>
    <w:rsid w:val="00F85C2A"/>
    <w:rsid w:val="00F90752"/>
    <w:rsid w:val="00FA2788"/>
    <w:rsid w:val="00FA79D6"/>
    <w:rsid w:val="00FC218E"/>
    <w:rsid w:val="00FE7AA9"/>
    <w:rsid w:val="00FF0CE7"/>
    <w:rsid w:val="00FF109E"/>
    <w:rsid w:val="00FF1A29"/>
    <w:rsid w:val="00FF1DE5"/>
    <w:rsid w:val="00FF201F"/>
    <w:rsid w:val="00FF32A2"/>
    <w:rsid w:val="00FF3E2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5B6B0874"/>
  <w15:chartTrackingRefBased/>
  <w15:docId w15:val="{1DF85718-DB9E-4ED9-9454-7403572DE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0B5"/>
    <w:rPr>
      <w:rFonts w:ascii="Arial" w:hAnsi="Arial"/>
    </w:rPr>
  </w:style>
  <w:style w:type="paragraph" w:styleId="Balk1">
    <w:name w:val="heading 1"/>
    <w:basedOn w:val="Normal"/>
    <w:next w:val="Normal"/>
    <w:qFormat/>
    <w:rsid w:val="00411CE2"/>
    <w:pPr>
      <w:keepNext/>
      <w:tabs>
        <w:tab w:val="left" w:pos="567"/>
      </w:tabs>
      <w:jc w:val="both"/>
      <w:outlineLvl w:val="0"/>
    </w:pPr>
    <w:rPr>
      <w:rFonts w:cs="Arial"/>
      <w:b/>
      <w:bCs/>
      <w:noProof/>
      <w:kern w:val="28"/>
      <w:sz w:val="28"/>
      <w:szCs w:val="28"/>
      <w:lang w:val="en-AU"/>
    </w:rPr>
  </w:style>
  <w:style w:type="paragraph" w:styleId="Balk2">
    <w:name w:val="heading 2"/>
    <w:basedOn w:val="Normal"/>
    <w:next w:val="Normal"/>
    <w:qFormat/>
    <w:rsid w:val="00C10EC7"/>
    <w:pPr>
      <w:keepNext/>
      <w:tabs>
        <w:tab w:val="left" w:pos="567"/>
      </w:tabs>
      <w:jc w:val="both"/>
      <w:outlineLvl w:val="1"/>
    </w:pPr>
    <w:rPr>
      <w:rFonts w:eastAsia="SimSun"/>
      <w:b/>
      <w:noProof/>
      <w:snapToGrid w:val="0"/>
      <w:sz w:val="24"/>
      <w:lang w:val="en-US"/>
    </w:rPr>
  </w:style>
  <w:style w:type="paragraph" w:styleId="Balk3">
    <w:name w:val="heading 3"/>
    <w:aliases w:val="Heading 3 Char"/>
    <w:basedOn w:val="Normal"/>
    <w:next w:val="Normal"/>
    <w:qFormat/>
    <w:rsid w:val="00B415FF"/>
    <w:pPr>
      <w:keepNext/>
      <w:tabs>
        <w:tab w:val="left" w:pos="567"/>
      </w:tabs>
      <w:outlineLvl w:val="2"/>
    </w:pPr>
    <w:rPr>
      <w:rFonts w:cs="Arial"/>
      <w:b/>
      <w:bCs/>
      <w:sz w:val="22"/>
      <w:szCs w:val="22"/>
    </w:rPr>
  </w:style>
  <w:style w:type="paragraph" w:styleId="Balk4">
    <w:name w:val="heading 4"/>
    <w:basedOn w:val="Normal"/>
    <w:next w:val="Normal"/>
    <w:qFormat/>
    <w:rsid w:val="00A160B5"/>
    <w:pPr>
      <w:keepNext/>
      <w:jc w:val="center"/>
      <w:outlineLvl w:val="3"/>
    </w:pPr>
    <w:rPr>
      <w:b/>
      <w:sz w:val="32"/>
    </w:rPr>
  </w:style>
  <w:style w:type="paragraph" w:styleId="Balk7">
    <w:name w:val="heading 7"/>
    <w:basedOn w:val="Normal"/>
    <w:next w:val="Normal"/>
    <w:qFormat/>
    <w:rsid w:val="003B2282"/>
    <w:pPr>
      <w:keepNext/>
      <w:outlineLvl w:val="6"/>
    </w:pPr>
    <w:rPr>
      <w:rFonts w:cs="Arial"/>
      <w:b/>
      <w:bCs/>
      <w:sz w:val="22"/>
    </w:rPr>
  </w:style>
  <w:style w:type="paragraph" w:styleId="Balk8">
    <w:name w:val="heading 8"/>
    <w:basedOn w:val="Normal"/>
    <w:next w:val="Normal"/>
    <w:qFormat/>
    <w:rsid w:val="00A160B5"/>
    <w:pPr>
      <w:keepNext/>
      <w:ind w:left="1701" w:right="506"/>
      <w:outlineLvl w:val="7"/>
    </w:pPr>
    <w:rPr>
      <w:b/>
      <w:sz w:val="28"/>
    </w:rPr>
  </w:style>
  <w:style w:type="paragraph" w:styleId="Balk9">
    <w:name w:val="heading 9"/>
    <w:basedOn w:val="Normal"/>
    <w:next w:val="Normal"/>
    <w:qFormat/>
    <w:rsid w:val="00A160B5"/>
    <w:pPr>
      <w:keepNext/>
      <w:outlineLvl w:val="8"/>
    </w:pPr>
    <w:rPr>
      <w:sz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T1">
    <w:name w:val="toc 1"/>
    <w:basedOn w:val="Normal"/>
    <w:next w:val="Normal"/>
    <w:semiHidden/>
    <w:rsid w:val="00D04557"/>
    <w:pPr>
      <w:tabs>
        <w:tab w:val="right" w:leader="dot" w:pos="9628"/>
      </w:tabs>
    </w:pPr>
    <w:rPr>
      <w:rFonts w:cs="Arial"/>
      <w:b/>
      <w:bCs/>
      <w:szCs w:val="28"/>
      <w:lang w:val="en-AU"/>
    </w:rPr>
  </w:style>
  <w:style w:type="paragraph" w:styleId="T2">
    <w:name w:val="toc 2"/>
    <w:basedOn w:val="Normal"/>
    <w:next w:val="Normal"/>
    <w:semiHidden/>
    <w:rsid w:val="00D04557"/>
    <w:pPr>
      <w:tabs>
        <w:tab w:val="right" w:leader="dot" w:pos="9628"/>
      </w:tabs>
      <w:ind w:left="198"/>
      <w:jc w:val="both"/>
    </w:pPr>
    <w:rPr>
      <w:lang w:val="en-AU"/>
    </w:rPr>
  </w:style>
  <w:style w:type="paragraph" w:styleId="T3">
    <w:name w:val="toc 3"/>
    <w:basedOn w:val="Normal"/>
    <w:next w:val="Normal"/>
    <w:semiHidden/>
    <w:rsid w:val="002B3F0A"/>
    <w:pPr>
      <w:tabs>
        <w:tab w:val="right" w:leader="dot" w:pos="567"/>
        <w:tab w:val="right" w:leader="dot" w:pos="9628"/>
      </w:tabs>
      <w:ind w:left="403"/>
      <w:jc w:val="both"/>
    </w:pPr>
    <w:rPr>
      <w:rFonts w:eastAsia="SimSun" w:cs="Arial"/>
      <w:bCs/>
      <w:snapToGrid w:val="0"/>
      <w:szCs w:val="28"/>
      <w:lang w:val="en-AU"/>
    </w:rPr>
  </w:style>
  <w:style w:type="paragraph" w:styleId="T4">
    <w:name w:val="toc 4"/>
    <w:basedOn w:val="Normal"/>
    <w:next w:val="Normal"/>
    <w:semiHidden/>
    <w:rsid w:val="00C70674"/>
    <w:pPr>
      <w:ind w:left="600"/>
    </w:pPr>
  </w:style>
  <w:style w:type="paragraph" w:styleId="T5">
    <w:name w:val="toc 5"/>
    <w:basedOn w:val="Normal"/>
    <w:next w:val="Normal"/>
    <w:semiHidden/>
    <w:rsid w:val="00C70674"/>
    <w:pPr>
      <w:ind w:left="800"/>
    </w:pPr>
  </w:style>
  <w:style w:type="paragraph" w:styleId="T9">
    <w:name w:val="toc 9"/>
    <w:basedOn w:val="Normal"/>
    <w:next w:val="Normal"/>
    <w:semiHidden/>
    <w:rsid w:val="00C70674"/>
    <w:pPr>
      <w:ind w:left="1600"/>
    </w:pPr>
  </w:style>
  <w:style w:type="paragraph" w:styleId="T8">
    <w:name w:val="toc 8"/>
    <w:basedOn w:val="Normal"/>
    <w:next w:val="Normal"/>
    <w:semiHidden/>
    <w:rsid w:val="00C70674"/>
    <w:pPr>
      <w:ind w:left="1400"/>
    </w:pPr>
  </w:style>
  <w:style w:type="paragraph" w:styleId="T7">
    <w:name w:val="toc 7"/>
    <w:basedOn w:val="Normal"/>
    <w:next w:val="Normal"/>
    <w:semiHidden/>
    <w:rsid w:val="00C70674"/>
    <w:pPr>
      <w:ind w:left="1200"/>
    </w:pPr>
  </w:style>
  <w:style w:type="paragraph" w:styleId="T6">
    <w:name w:val="toc 6"/>
    <w:basedOn w:val="Normal"/>
    <w:next w:val="Normal"/>
    <w:semiHidden/>
    <w:rsid w:val="00C70674"/>
    <w:pPr>
      <w:ind w:left="1000"/>
    </w:pPr>
  </w:style>
  <w:style w:type="paragraph" w:customStyle="1" w:styleId="StyleHeading1Characterscale84">
    <w:name w:val="Style Heading 1 + Character scale: 84%"/>
    <w:basedOn w:val="Balk1"/>
    <w:next w:val="Balk1"/>
    <w:rsid w:val="007F4FC5"/>
    <w:rPr>
      <w:w w:val="84"/>
    </w:rPr>
  </w:style>
  <w:style w:type="paragraph" w:customStyle="1" w:styleId="Style1">
    <w:name w:val="Style1"/>
    <w:basedOn w:val="Balk2"/>
    <w:next w:val="T2"/>
    <w:rsid w:val="00A4064C"/>
  </w:style>
  <w:style w:type="paragraph" w:customStyle="1" w:styleId="StyleHeading3">
    <w:name w:val="Style Heading 3"/>
    <w:aliases w:val="Başlık 3 Char1 + (Latin) 10 pt"/>
    <w:basedOn w:val="Balk3"/>
    <w:rsid w:val="00555F7C"/>
  </w:style>
  <w:style w:type="paragraph" w:styleId="Altbilgi">
    <w:name w:val="Altbilgi"/>
    <w:basedOn w:val="Normal"/>
    <w:link w:val="AltbilgiChar"/>
    <w:uiPriority w:val="99"/>
    <w:rsid w:val="006D567A"/>
    <w:pPr>
      <w:tabs>
        <w:tab w:val="center" w:pos="4536"/>
        <w:tab w:val="right" w:pos="9072"/>
      </w:tabs>
    </w:pPr>
    <w:rPr>
      <w:szCs w:val="24"/>
    </w:rPr>
  </w:style>
  <w:style w:type="paragraph" w:styleId="stbilgi">
    <w:name w:val="Üstbilgi"/>
    <w:basedOn w:val="Normal"/>
    <w:link w:val="stbilgiChar"/>
    <w:uiPriority w:val="99"/>
    <w:rsid w:val="00881AD8"/>
    <w:pPr>
      <w:tabs>
        <w:tab w:val="center" w:pos="4536"/>
        <w:tab w:val="right" w:pos="9072"/>
      </w:tabs>
    </w:pPr>
  </w:style>
  <w:style w:type="paragraph" w:styleId="NormalWeb">
    <w:name w:val="Normal (Web)"/>
    <w:basedOn w:val="Normal"/>
    <w:rsid w:val="00720236"/>
    <w:rPr>
      <w:rFonts w:ascii="Times New Roman" w:hAnsi="Times New Roman"/>
      <w:sz w:val="24"/>
      <w:szCs w:val="24"/>
    </w:rPr>
  </w:style>
  <w:style w:type="paragraph" w:customStyle="1" w:styleId="StyleHeading2Left">
    <w:name w:val="Style Heading 2 + Left"/>
    <w:basedOn w:val="Balk2"/>
    <w:rsid w:val="00F04400"/>
    <w:pPr>
      <w:widowControl w:val="0"/>
      <w:autoSpaceDE w:val="0"/>
      <w:autoSpaceDN w:val="0"/>
      <w:adjustRightInd w:val="0"/>
      <w:jc w:val="left"/>
    </w:pPr>
    <w:rPr>
      <w:szCs w:val="28"/>
      <w:lang w:val="tr-TR"/>
    </w:rPr>
  </w:style>
  <w:style w:type="paragraph" w:customStyle="1" w:styleId="StyleComplex10ptLatinBoldCentered">
    <w:name w:val="Style (Complex) 10 pt (Latin) Bold Centered"/>
    <w:basedOn w:val="Normal"/>
    <w:next w:val="Normal"/>
    <w:rsid w:val="0015407B"/>
    <w:pPr>
      <w:jc w:val="center"/>
    </w:pPr>
    <w:rPr>
      <w:b/>
    </w:rPr>
  </w:style>
  <w:style w:type="paragraph" w:customStyle="1" w:styleId="Style2">
    <w:name w:val="Style2"/>
    <w:basedOn w:val="Normal"/>
    <w:rsid w:val="005E7B48"/>
  </w:style>
  <w:style w:type="paragraph" w:customStyle="1" w:styleId="StyleJustified">
    <w:name w:val="Style Justified"/>
    <w:basedOn w:val="Normal"/>
    <w:rsid w:val="000E1988"/>
    <w:pPr>
      <w:jc w:val="both"/>
    </w:pPr>
  </w:style>
  <w:style w:type="paragraph" w:customStyle="1" w:styleId="StyleHeading1">
    <w:name w:val="Style Heading 1 +"/>
    <w:basedOn w:val="Balk1"/>
    <w:rsid w:val="00D660D3"/>
    <w:rPr>
      <w:kern w:val="0"/>
    </w:rPr>
  </w:style>
  <w:style w:type="paragraph" w:customStyle="1" w:styleId="StyleHeading1Centered">
    <w:name w:val="Style Heading 1 + Centered"/>
    <w:basedOn w:val="Balk1"/>
    <w:rsid w:val="00E11837"/>
    <w:pPr>
      <w:jc w:val="center"/>
    </w:pPr>
    <w:rPr>
      <w:rFonts w:cs="Times New Roman"/>
      <w:szCs w:val="20"/>
    </w:rPr>
  </w:style>
  <w:style w:type="paragraph" w:customStyle="1" w:styleId="StyleHeading1Centered1">
    <w:name w:val="Style Heading 1 + Centered1"/>
    <w:basedOn w:val="Balk1"/>
    <w:rsid w:val="00B778B5"/>
    <w:pPr>
      <w:jc w:val="center"/>
    </w:pPr>
    <w:rPr>
      <w:rFonts w:cs="Times New Roman"/>
      <w:snapToGrid w:val="0"/>
      <w:szCs w:val="20"/>
    </w:rPr>
  </w:style>
  <w:style w:type="paragraph" w:customStyle="1" w:styleId="StyleHeading1Centered2">
    <w:name w:val="Style Heading 1 + Centered2"/>
    <w:basedOn w:val="Balk1"/>
    <w:rsid w:val="00B778B5"/>
    <w:pPr>
      <w:jc w:val="center"/>
    </w:pPr>
    <w:rPr>
      <w:rFonts w:cs="Times New Roman"/>
      <w:snapToGrid w:val="0"/>
      <w:szCs w:val="20"/>
    </w:rPr>
  </w:style>
  <w:style w:type="paragraph" w:customStyle="1" w:styleId="StyleHeading1Centered3">
    <w:name w:val="Style Heading 1 + Centered3"/>
    <w:basedOn w:val="Balk1"/>
    <w:rsid w:val="00881AD8"/>
    <w:pPr>
      <w:jc w:val="center"/>
    </w:pPr>
    <w:rPr>
      <w:rFonts w:cs="Times New Roman"/>
      <w:szCs w:val="20"/>
    </w:rPr>
  </w:style>
  <w:style w:type="paragraph" w:customStyle="1" w:styleId="StyleHeading2Italic">
    <w:name w:val="Style Heading 2 + Italic"/>
    <w:basedOn w:val="Balk2"/>
    <w:rsid w:val="00B415FF"/>
    <w:rPr>
      <w:bCs/>
      <w:iCs/>
      <w:lang w:val="en-AU"/>
    </w:rPr>
  </w:style>
  <w:style w:type="paragraph" w:customStyle="1" w:styleId="StyleJustified1">
    <w:name w:val="Style Justified1"/>
    <w:basedOn w:val="Normal"/>
    <w:rsid w:val="000E49B4"/>
    <w:pPr>
      <w:jc w:val="both"/>
    </w:pPr>
  </w:style>
  <w:style w:type="paragraph" w:customStyle="1" w:styleId="StyleBodyTextBefore6pt">
    <w:name w:val="Style Body Text + Before:  6 pt"/>
    <w:basedOn w:val="GvdeMetni"/>
    <w:rsid w:val="00610EE3"/>
    <w:pPr>
      <w:spacing w:after="0"/>
    </w:pPr>
  </w:style>
  <w:style w:type="paragraph" w:styleId="GvdeMetni">
    <w:name w:val="Body Text"/>
    <w:basedOn w:val="Normal"/>
    <w:rsid w:val="0099492E"/>
    <w:pPr>
      <w:spacing w:after="120"/>
    </w:pPr>
  </w:style>
  <w:style w:type="paragraph" w:customStyle="1" w:styleId="StyleHeading2TimesNewRomanItalic">
    <w:name w:val="Style Heading 2 + Times New Roman Italic"/>
    <w:basedOn w:val="Balk2"/>
    <w:rsid w:val="00610EE3"/>
    <w:rPr>
      <w:bCs/>
      <w:iCs/>
      <w:szCs w:val="24"/>
    </w:rPr>
  </w:style>
  <w:style w:type="paragraph" w:customStyle="1" w:styleId="StyleBodyTextBoldBlack">
    <w:name w:val="Style Body Text + Bold Black"/>
    <w:basedOn w:val="GvdeMetni"/>
    <w:rsid w:val="003370ED"/>
    <w:rPr>
      <w:bCs/>
      <w:color w:val="000000"/>
    </w:rPr>
  </w:style>
  <w:style w:type="paragraph" w:customStyle="1" w:styleId="StyleBodyTextBoldLinespacing15lines">
    <w:name w:val="Style Body Text + Bold Line spacing:  1.5 lines"/>
    <w:basedOn w:val="GvdeMetni"/>
    <w:rsid w:val="003370ED"/>
    <w:pPr>
      <w:spacing w:line="360" w:lineRule="auto"/>
    </w:pPr>
    <w:rPr>
      <w:bCs/>
    </w:rPr>
  </w:style>
  <w:style w:type="paragraph" w:customStyle="1" w:styleId="StyleBodyTextBoldLeft0cmHanging15cmLinespacing">
    <w:name w:val="Style Body Text + Bold Left:  0 cm Hanging:  15 cm Line spacing..."/>
    <w:basedOn w:val="GvdeMetni"/>
    <w:rsid w:val="003370ED"/>
    <w:pPr>
      <w:spacing w:line="360" w:lineRule="auto"/>
      <w:ind w:left="851" w:hanging="851"/>
    </w:pPr>
    <w:rPr>
      <w:bCs/>
    </w:rPr>
  </w:style>
  <w:style w:type="paragraph" w:customStyle="1" w:styleId="StyleBodyTextBoldAfter0pt">
    <w:name w:val="Style Body Text + Bold After:  0 pt"/>
    <w:basedOn w:val="GvdeMetni"/>
    <w:rsid w:val="004701B9"/>
    <w:pPr>
      <w:spacing w:after="0"/>
    </w:pPr>
    <w:rPr>
      <w:bCs/>
    </w:rPr>
  </w:style>
  <w:style w:type="paragraph" w:customStyle="1" w:styleId="StyleBodyTextBoldBlackAfter0pt">
    <w:name w:val="Style Body Text + Bold Black After:  0 pt"/>
    <w:basedOn w:val="GvdeMetni"/>
    <w:rsid w:val="004701B9"/>
    <w:pPr>
      <w:spacing w:after="0"/>
    </w:pPr>
    <w:rPr>
      <w:bCs/>
      <w:color w:val="000000"/>
    </w:rPr>
  </w:style>
  <w:style w:type="paragraph" w:customStyle="1" w:styleId="StyleBodyTextBoldBlackLeft0cmHanging05cmAfter">
    <w:name w:val="Style Body Text + Bold Black Left:  0 cm Hanging:  05 cm After..."/>
    <w:basedOn w:val="GvdeMetni"/>
    <w:rsid w:val="004701B9"/>
    <w:pPr>
      <w:spacing w:after="0"/>
      <w:ind w:left="284" w:hanging="284"/>
    </w:pPr>
    <w:rPr>
      <w:bCs/>
      <w:color w:val="000000"/>
    </w:rPr>
  </w:style>
  <w:style w:type="paragraph" w:customStyle="1" w:styleId="StyleHeading312pt">
    <w:name w:val="Style Heading 3 + 12 pt"/>
    <w:basedOn w:val="Balk3"/>
    <w:rsid w:val="00593233"/>
    <w:rPr>
      <w:lang w:eastAsia="en-US"/>
    </w:rPr>
  </w:style>
  <w:style w:type="character" w:styleId="SayfaNumaras">
    <w:name w:val="page number"/>
    <w:basedOn w:val="VarsaylanParagrafYazTipi"/>
    <w:rsid w:val="00A160B5"/>
  </w:style>
  <w:style w:type="character" w:styleId="DipnotBavurusu">
    <w:name w:val="footnote reference"/>
    <w:semiHidden/>
    <w:rsid w:val="00A160B5"/>
    <w:rPr>
      <w:vertAlign w:val="superscript"/>
    </w:rPr>
  </w:style>
  <w:style w:type="paragraph" w:styleId="DipnotMetni">
    <w:name w:val="footnote text"/>
    <w:basedOn w:val="Normal"/>
    <w:semiHidden/>
    <w:rsid w:val="00912211"/>
  </w:style>
  <w:style w:type="paragraph" w:styleId="BalonMetni">
    <w:name w:val="Balloon Text"/>
    <w:basedOn w:val="Normal"/>
    <w:semiHidden/>
    <w:rsid w:val="007E0D5D"/>
    <w:rPr>
      <w:rFonts w:ascii="Tahoma" w:hAnsi="Tahoma" w:cs="Tahoma"/>
      <w:sz w:val="16"/>
      <w:szCs w:val="16"/>
    </w:rPr>
  </w:style>
  <w:style w:type="paragraph" w:styleId="GvdeMetniGirintisi2">
    <w:name w:val="Body Text Indent 2"/>
    <w:basedOn w:val="Normal"/>
    <w:rsid w:val="00841A24"/>
    <w:pPr>
      <w:spacing w:after="120" w:line="480" w:lineRule="auto"/>
      <w:ind w:left="283"/>
    </w:pPr>
  </w:style>
  <w:style w:type="table" w:styleId="TabloKlavuzu">
    <w:name w:val="Table Grid"/>
    <w:basedOn w:val="NormalTablo"/>
    <w:uiPriority w:val="59"/>
    <w:rsid w:val="00176C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il22">
    <w:name w:val="Stil22"/>
    <w:basedOn w:val="Balk2"/>
    <w:link w:val="Stil22Char"/>
    <w:rsid w:val="00DA54D9"/>
    <w:pPr>
      <w:keepLines/>
    </w:pPr>
    <w:rPr>
      <w:rFonts w:eastAsia="Times New Roman"/>
      <w:bCs/>
      <w:noProof w:val="0"/>
      <w:snapToGrid/>
      <w:szCs w:val="26"/>
      <w:lang w:val="x-none"/>
    </w:rPr>
  </w:style>
  <w:style w:type="character" w:customStyle="1" w:styleId="Stil22Char">
    <w:name w:val="Stil22 Char"/>
    <w:link w:val="Stil22"/>
    <w:rsid w:val="00DA54D9"/>
    <w:rPr>
      <w:rFonts w:ascii="Arial" w:hAnsi="Arial"/>
      <w:b/>
      <w:bCs/>
      <w:sz w:val="24"/>
      <w:szCs w:val="26"/>
      <w:lang w:val="x-none"/>
    </w:rPr>
  </w:style>
  <w:style w:type="character" w:customStyle="1" w:styleId="apple-converted-space">
    <w:name w:val="apple-converted-space"/>
    <w:basedOn w:val="VarsaylanParagrafYazTipi"/>
    <w:rsid w:val="00FF1A29"/>
  </w:style>
  <w:style w:type="paragraph" w:styleId="ListeParagraf">
    <w:name w:val="List Paragraph"/>
    <w:basedOn w:val="Normal"/>
    <w:uiPriority w:val="34"/>
    <w:qFormat/>
    <w:rsid w:val="00283FFB"/>
    <w:pPr>
      <w:ind w:left="708"/>
    </w:pPr>
  </w:style>
  <w:style w:type="character" w:styleId="Kpr">
    <w:name w:val="Hyperlink"/>
    <w:uiPriority w:val="99"/>
    <w:unhideWhenUsed/>
    <w:rsid w:val="00283FFB"/>
    <w:rPr>
      <w:color w:val="0000FF"/>
      <w:u w:val="single"/>
    </w:rPr>
  </w:style>
  <w:style w:type="paragraph" w:styleId="Dzeltme">
    <w:name w:val="Revision"/>
    <w:hidden/>
    <w:uiPriority w:val="99"/>
    <w:semiHidden/>
    <w:rsid w:val="008D0C5A"/>
    <w:rPr>
      <w:rFonts w:ascii="Arial" w:hAnsi="Arial"/>
    </w:rPr>
  </w:style>
  <w:style w:type="paragraph" w:customStyle="1" w:styleId="StyleHeading312pt1">
    <w:name w:val="Style Heading 3 + 12 pt1"/>
    <w:basedOn w:val="Balk3"/>
    <w:rsid w:val="004A0105"/>
    <w:pPr>
      <w:overflowPunct w:val="0"/>
      <w:autoSpaceDE w:val="0"/>
      <w:autoSpaceDN w:val="0"/>
      <w:adjustRightInd w:val="0"/>
      <w:jc w:val="both"/>
      <w:textAlignment w:val="baseline"/>
    </w:pPr>
    <w:rPr>
      <w:lang w:val="en-AU"/>
    </w:rPr>
  </w:style>
  <w:style w:type="character" w:customStyle="1" w:styleId="stbilgiChar">
    <w:name w:val="Üstbilgi Char"/>
    <w:link w:val="stbilgi"/>
    <w:uiPriority w:val="99"/>
    <w:rsid w:val="00AD3D5C"/>
    <w:rPr>
      <w:rFonts w:ascii="Arial" w:hAnsi="Arial"/>
    </w:rPr>
  </w:style>
  <w:style w:type="character" w:customStyle="1" w:styleId="AltbilgiChar">
    <w:name w:val="Altbilgi Char"/>
    <w:link w:val="Altbilgi"/>
    <w:uiPriority w:val="99"/>
    <w:rsid w:val="00715D8A"/>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938490">
      <w:bodyDiv w:val="1"/>
      <w:marLeft w:val="0"/>
      <w:marRight w:val="0"/>
      <w:marTop w:val="0"/>
      <w:marBottom w:val="0"/>
      <w:divBdr>
        <w:top w:val="none" w:sz="0" w:space="0" w:color="auto"/>
        <w:left w:val="none" w:sz="0" w:space="0" w:color="auto"/>
        <w:bottom w:val="none" w:sz="0" w:space="0" w:color="auto"/>
        <w:right w:val="none" w:sz="0" w:space="0" w:color="auto"/>
      </w:divBdr>
    </w:div>
    <w:div w:id="180153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eader" Target="header4.xml"/><Relationship Id="rId26" Type="http://schemas.openxmlformats.org/officeDocument/2006/relationships/hyperlink" Target="mailto:bilgi@kurucum.com"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footer" Target="footer1.xml"/><Relationship Id="rId25" Type="http://schemas.openxmlformats.org/officeDocument/2006/relationships/hyperlink" Target="mailto:karaefekurugda@hotmail.com"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2.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yperlink" Target="mailto:uretim@ayasgarden.co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oleObject" Target="embeddings/oleObject5.bin"/><Relationship Id="rId28" Type="http://schemas.openxmlformats.org/officeDocument/2006/relationships/header" Target="header7.xml"/><Relationship Id="rId10" Type="http://schemas.openxmlformats.org/officeDocument/2006/relationships/image" Target="media/image2.wmf"/><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image" Target="media/image3.wmf"/><Relationship Id="rId27" Type="http://schemas.openxmlformats.org/officeDocument/2006/relationships/header" Target="header6.xml"/><Relationship Id="rId30" Type="http://schemas.openxmlformats.org/officeDocument/2006/relationships/footer" Target="footer5.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7FB0B-13EC-4296-8741-EAAB19BD2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2816</Words>
  <Characters>18595</Characters>
  <Application>Microsoft Office Word</Application>
  <DocSecurity>0</DocSecurity>
  <Lines>154</Lines>
  <Paragraphs>42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lpstr> </vt:lpstr>
    </vt:vector>
  </TitlesOfParts>
  <Company>tse</Company>
  <LinksUpToDate>false</LinksUpToDate>
  <CharactersWithSpaces>21369</CharactersWithSpaces>
  <SharedDoc>false</SharedDoc>
  <HLinks>
    <vt:vector size="18" baseType="variant">
      <vt:variant>
        <vt:i4>1835056</vt:i4>
      </vt:variant>
      <vt:variant>
        <vt:i4>33</vt:i4>
      </vt:variant>
      <vt:variant>
        <vt:i4>0</vt:i4>
      </vt:variant>
      <vt:variant>
        <vt:i4>5</vt:i4>
      </vt:variant>
      <vt:variant>
        <vt:lpwstr>mailto:bilgi@kurucum.com</vt:lpwstr>
      </vt:variant>
      <vt:variant>
        <vt:lpwstr/>
      </vt:variant>
      <vt:variant>
        <vt:i4>7667777</vt:i4>
      </vt:variant>
      <vt:variant>
        <vt:i4>30</vt:i4>
      </vt:variant>
      <vt:variant>
        <vt:i4>0</vt:i4>
      </vt:variant>
      <vt:variant>
        <vt:i4>5</vt:i4>
      </vt:variant>
      <vt:variant>
        <vt:lpwstr>mailto:karaefekurugda@hotmail.com</vt:lpwstr>
      </vt:variant>
      <vt:variant>
        <vt:lpwstr/>
      </vt:variant>
      <vt:variant>
        <vt:i4>3407888</vt:i4>
      </vt:variant>
      <vt:variant>
        <vt:i4>27</vt:i4>
      </vt:variant>
      <vt:variant>
        <vt:i4>0</vt:i4>
      </vt:variant>
      <vt:variant>
        <vt:i4>5</vt:i4>
      </vt:variant>
      <vt:variant>
        <vt:lpwstr>mailto:uretim@ayasgarden.com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Nadiye ÇİÇEK</dc:creator>
  <cp:keywords/>
  <cp:lastModifiedBy>Aslı ERZURUMDAĞ</cp:lastModifiedBy>
  <cp:revision>3</cp:revision>
  <cp:lastPrinted>2016-04-16T07:43:00Z</cp:lastPrinted>
  <dcterms:created xsi:type="dcterms:W3CDTF">2016-12-26T12:32:00Z</dcterms:created>
  <dcterms:modified xsi:type="dcterms:W3CDTF">2016-12-26T12:41:00Z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835706744</vt:i4>
  </property>
  <property fmtid="{D5CDD505-2E9C-101B-9397-08002B2CF9AE}" pid="3" name="_EmailSubject">
    <vt:lpwstr>TS 795 (BASKI) SON</vt:lpwstr>
  </property>
  <property fmtid="{D5CDD505-2E9C-101B-9397-08002B2CF9AE}" pid="4" name="_AuthorEmail">
    <vt:lpwstr>ziraat.hg@tse.org.tr</vt:lpwstr>
  </property>
  <property fmtid="{D5CDD505-2E9C-101B-9397-08002B2CF9AE}" pid="5" name="_AuthorEmailDisplayName">
    <vt:lpwstr>TSE-Ziraat Hazırlık Grubu</vt:lpwstr>
  </property>
  <property fmtid="{D5CDD505-2E9C-101B-9397-08002B2CF9AE}" pid="6" name="_PreviousAdHocReviewCycleID">
    <vt:i4>-369886202</vt:i4>
  </property>
  <property fmtid="{D5CDD505-2E9C-101B-9397-08002B2CF9AE}" pid="7" name="_ReviewingToolsShownOnce">
    <vt:lpwstr/>
  </property>
</Properties>
</file>